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59" w:rsidRPr="001F42CA" w:rsidRDefault="00CC6E59" w:rsidP="00CC6E59">
      <w:pPr>
        <w:spacing w:after="0" w:line="240" w:lineRule="auto"/>
        <w:jc w:val="both"/>
        <w:rPr>
          <w:rFonts w:ascii="Arial" w:hAnsi="Arial" w:cs="Arial"/>
        </w:rPr>
      </w:pPr>
    </w:p>
    <w:p w:rsidR="00CC6E59" w:rsidRPr="001F42CA" w:rsidRDefault="00CC6E59" w:rsidP="00CC6E59">
      <w:pPr>
        <w:spacing w:after="0" w:line="240" w:lineRule="auto"/>
        <w:jc w:val="both"/>
        <w:rPr>
          <w:rFonts w:ascii="Arial" w:hAnsi="Arial" w:cs="Arial"/>
        </w:rPr>
      </w:pPr>
    </w:p>
    <w:p w:rsidR="00CC6E59" w:rsidRPr="001F42CA" w:rsidRDefault="00CC6E59" w:rsidP="00CC6E59">
      <w:pPr>
        <w:spacing w:after="0" w:line="240" w:lineRule="auto"/>
        <w:jc w:val="both"/>
        <w:rPr>
          <w:rFonts w:ascii="Arial" w:hAnsi="Arial" w:cs="Arial"/>
        </w:rPr>
      </w:pPr>
    </w:p>
    <w:p w:rsidR="00CC6E59" w:rsidRPr="001F42CA" w:rsidRDefault="00CC6E59" w:rsidP="00CC6E59">
      <w:pPr>
        <w:spacing w:after="0" w:line="240" w:lineRule="auto"/>
        <w:jc w:val="both"/>
        <w:rPr>
          <w:rFonts w:ascii="Arial" w:hAnsi="Arial" w:cs="Arial"/>
        </w:rPr>
      </w:pPr>
    </w:p>
    <w:p w:rsidR="00CC6E59" w:rsidRPr="001F42CA" w:rsidRDefault="00CC6E59" w:rsidP="00CC6E59">
      <w:pPr>
        <w:spacing w:after="0" w:line="240" w:lineRule="auto"/>
        <w:jc w:val="both"/>
        <w:rPr>
          <w:rFonts w:ascii="Arial" w:hAnsi="Arial" w:cs="Arial"/>
        </w:rPr>
      </w:pPr>
    </w:p>
    <w:p w:rsidR="00CC6E59" w:rsidRPr="001F42CA" w:rsidRDefault="00CC6E59" w:rsidP="00CC6E59">
      <w:pPr>
        <w:spacing w:after="0" w:line="240" w:lineRule="auto"/>
        <w:jc w:val="both"/>
        <w:rPr>
          <w:rFonts w:ascii="Arial" w:hAnsi="Arial" w:cs="Arial"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42CA">
        <w:rPr>
          <w:rFonts w:ascii="Arial" w:hAnsi="Arial" w:cs="Arial"/>
          <w:b/>
          <w:sz w:val="28"/>
          <w:szCs w:val="28"/>
        </w:rPr>
        <w:t>ПРОЕКТНАЯ ДЕКЛАРАЦИЯ</w:t>
      </w:r>
    </w:p>
    <w:p w:rsidR="00CC6E59" w:rsidRPr="001F42CA" w:rsidRDefault="00CC6E59" w:rsidP="00CC6E59">
      <w:pPr>
        <w:pStyle w:val="ConsPlusTitle"/>
        <w:jc w:val="center"/>
        <w:rPr>
          <w:rFonts w:ascii="Arial" w:hAnsi="Arial" w:cs="Arial"/>
          <w:szCs w:val="22"/>
        </w:rPr>
      </w:pPr>
      <w:r w:rsidRPr="001F42CA">
        <w:rPr>
          <w:rFonts w:ascii="Arial" w:hAnsi="Arial" w:cs="Arial"/>
          <w:szCs w:val="22"/>
        </w:rPr>
        <w:t xml:space="preserve">от </w:t>
      </w:r>
      <w:r w:rsidRPr="001F42CA">
        <w:rPr>
          <w:rFonts w:ascii="Arial" w:hAnsi="Arial" w:cs="Arial"/>
          <w:szCs w:val="22"/>
          <w:u w:val="single"/>
        </w:rPr>
        <w:t>«28»</w:t>
      </w:r>
      <w:r w:rsidRPr="001F42CA">
        <w:rPr>
          <w:rFonts w:ascii="Arial" w:hAnsi="Arial" w:cs="Arial"/>
          <w:szCs w:val="22"/>
        </w:rPr>
        <w:t xml:space="preserve"> </w:t>
      </w:r>
      <w:r w:rsidRPr="001F42CA">
        <w:rPr>
          <w:rFonts w:ascii="Arial" w:hAnsi="Arial" w:cs="Arial"/>
          <w:szCs w:val="22"/>
          <w:u w:val="single"/>
        </w:rPr>
        <w:t>апреля</w:t>
      </w:r>
      <w:r w:rsidRPr="001F42CA">
        <w:rPr>
          <w:rFonts w:ascii="Arial" w:hAnsi="Arial" w:cs="Arial"/>
          <w:szCs w:val="22"/>
        </w:rPr>
        <w:t xml:space="preserve"> 2017г.</w:t>
      </w:r>
    </w:p>
    <w:p w:rsidR="00CC6E59" w:rsidRPr="001F42CA" w:rsidRDefault="00CC6E59" w:rsidP="00CC6E59">
      <w:pPr>
        <w:pStyle w:val="ConsPlusTitle"/>
        <w:jc w:val="center"/>
        <w:rPr>
          <w:rFonts w:ascii="Arial" w:hAnsi="Arial" w:cs="Arial"/>
          <w:szCs w:val="22"/>
        </w:rPr>
      </w:pPr>
    </w:p>
    <w:p w:rsidR="00CC6E59" w:rsidRPr="001F42CA" w:rsidRDefault="00CC6E59" w:rsidP="00CC6E59">
      <w:pPr>
        <w:pStyle w:val="ConsPlusTitle"/>
        <w:jc w:val="center"/>
        <w:rPr>
          <w:rFonts w:ascii="Arial" w:hAnsi="Arial" w:cs="Arial"/>
          <w:szCs w:val="22"/>
        </w:rPr>
      </w:pPr>
      <w:r w:rsidRPr="001F42CA">
        <w:rPr>
          <w:rFonts w:ascii="Arial" w:hAnsi="Arial" w:cs="Arial"/>
          <w:szCs w:val="22"/>
        </w:rPr>
        <w:t>по объекту</w:t>
      </w:r>
    </w:p>
    <w:p w:rsidR="00CC6E59" w:rsidRPr="001F42CA" w:rsidRDefault="00CC6E59" w:rsidP="00CC6E5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 w:rsidRPr="001F42CA">
        <w:rPr>
          <w:rFonts w:ascii="Arial" w:hAnsi="Arial" w:cs="Arial"/>
          <w:b/>
          <w:bCs/>
          <w:iCs/>
        </w:rPr>
        <w:t>Многоэтажная жилая застройка МО Станционный сельсовет Новосибирского района</w:t>
      </w:r>
    </w:p>
    <w:p w:rsidR="00CC6E59" w:rsidRPr="001F42CA" w:rsidRDefault="00CC6E59" w:rsidP="00CC6E5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 w:rsidRPr="001F42CA">
        <w:rPr>
          <w:rFonts w:ascii="Arial" w:hAnsi="Arial" w:cs="Arial"/>
          <w:b/>
          <w:bCs/>
          <w:iCs/>
        </w:rPr>
        <w:t>Новосибирской области. Жилой район «Приозерный». Квартал №1</w:t>
      </w: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F42CA">
        <w:rPr>
          <w:rFonts w:ascii="Arial" w:hAnsi="Arial" w:cs="Arial"/>
          <w:b/>
          <w:bCs/>
          <w:iCs/>
        </w:rPr>
        <w:t>2 этап - Многоквартирный многоэтажный жилой дом с помещениями общественного назначения №3</w:t>
      </w: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F42CA">
        <w:rPr>
          <w:rFonts w:ascii="Arial" w:hAnsi="Arial" w:cs="Arial"/>
          <w:b/>
          <w:bCs/>
          <w:iCs/>
        </w:rPr>
        <w:t>Генеральный директор ООО «</w:t>
      </w:r>
      <w:proofErr w:type="spellStart"/>
      <w:r w:rsidRPr="001F42CA">
        <w:rPr>
          <w:rFonts w:ascii="Arial" w:hAnsi="Arial" w:cs="Arial"/>
          <w:b/>
          <w:bCs/>
          <w:iCs/>
        </w:rPr>
        <w:t>Энергомонтаж</w:t>
      </w:r>
      <w:proofErr w:type="spellEnd"/>
      <w:r w:rsidRPr="001F42CA">
        <w:rPr>
          <w:rFonts w:ascii="Arial" w:hAnsi="Arial" w:cs="Arial"/>
          <w:b/>
          <w:bCs/>
          <w:iCs/>
        </w:rPr>
        <w:t>»</w:t>
      </w: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F42CA">
        <w:rPr>
          <w:rFonts w:ascii="Arial" w:hAnsi="Arial" w:cs="Arial"/>
          <w:b/>
          <w:bCs/>
          <w:iCs/>
        </w:rPr>
        <w:t>_________________________ Сидоренко И.Л.</w:t>
      </w: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F42CA">
        <w:rPr>
          <w:rFonts w:ascii="Arial" w:hAnsi="Arial" w:cs="Arial"/>
          <w:b/>
          <w:bCs/>
          <w:iCs/>
        </w:rPr>
        <w:t>Главный бухгалтер ООО «</w:t>
      </w:r>
      <w:proofErr w:type="spellStart"/>
      <w:r w:rsidRPr="001F42CA">
        <w:rPr>
          <w:rFonts w:ascii="Arial" w:hAnsi="Arial" w:cs="Arial"/>
          <w:b/>
          <w:bCs/>
          <w:iCs/>
        </w:rPr>
        <w:t>Энергомонтаж</w:t>
      </w:r>
      <w:proofErr w:type="spellEnd"/>
      <w:r w:rsidRPr="001F42CA">
        <w:rPr>
          <w:rFonts w:ascii="Arial" w:hAnsi="Arial" w:cs="Arial"/>
          <w:b/>
          <w:bCs/>
          <w:iCs/>
        </w:rPr>
        <w:t>»</w:t>
      </w: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CC6E59" w:rsidRPr="001F42CA" w:rsidRDefault="00CC6E59" w:rsidP="00CC6E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42CA">
        <w:rPr>
          <w:rFonts w:ascii="Arial" w:hAnsi="Arial" w:cs="Arial"/>
          <w:b/>
          <w:bCs/>
          <w:iCs/>
        </w:rPr>
        <w:t xml:space="preserve">______________________ </w:t>
      </w:r>
      <w:proofErr w:type="spellStart"/>
      <w:r w:rsidRPr="001F42CA">
        <w:rPr>
          <w:rFonts w:ascii="Arial" w:hAnsi="Arial" w:cs="Arial"/>
          <w:b/>
          <w:bCs/>
          <w:iCs/>
        </w:rPr>
        <w:t>Мисникова</w:t>
      </w:r>
      <w:proofErr w:type="spellEnd"/>
      <w:r w:rsidRPr="001F42CA">
        <w:rPr>
          <w:rFonts w:ascii="Arial" w:hAnsi="Arial" w:cs="Arial"/>
          <w:b/>
          <w:bCs/>
          <w:iCs/>
        </w:rPr>
        <w:t xml:space="preserve"> Е.Д.</w:t>
      </w:r>
    </w:p>
    <w:p w:rsidR="00CC6E59" w:rsidRPr="001F42CA" w:rsidRDefault="00CC6E59" w:rsidP="00CC6E5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F42CA">
        <w:rPr>
          <w:rFonts w:ascii="Arial" w:hAnsi="Arial" w:cs="Arial"/>
        </w:rPr>
        <w:br w:type="page"/>
      </w:r>
    </w:p>
    <w:p w:rsidR="00CC6E59" w:rsidRPr="001F42CA" w:rsidRDefault="00CC6E59" w:rsidP="00CC6E59">
      <w:pPr>
        <w:pStyle w:val="ConsPlusTitle"/>
        <w:jc w:val="center"/>
        <w:rPr>
          <w:rFonts w:ascii="Arial" w:hAnsi="Arial" w:cs="Arial"/>
          <w:szCs w:val="22"/>
        </w:rPr>
      </w:pPr>
      <w:r w:rsidRPr="001F42CA">
        <w:rPr>
          <w:rFonts w:ascii="Arial" w:hAnsi="Arial" w:cs="Arial"/>
          <w:szCs w:val="22"/>
        </w:rPr>
        <w:lastRenderedPageBreak/>
        <w:t>Проектная декларация</w:t>
      </w:r>
    </w:p>
    <w:p w:rsidR="00CC6E59" w:rsidRPr="001F42CA" w:rsidRDefault="00CC6E59" w:rsidP="00CC6E59">
      <w:pPr>
        <w:pStyle w:val="ConsPlusTitle"/>
        <w:jc w:val="center"/>
        <w:rPr>
          <w:rFonts w:ascii="Arial" w:hAnsi="Arial" w:cs="Arial"/>
          <w:szCs w:val="22"/>
        </w:rPr>
      </w:pPr>
      <w:r w:rsidRPr="001F42CA">
        <w:rPr>
          <w:rFonts w:ascii="Arial" w:hAnsi="Arial" w:cs="Arial"/>
          <w:szCs w:val="22"/>
        </w:rPr>
        <w:t xml:space="preserve">от </w:t>
      </w:r>
      <w:r w:rsidRPr="001F42CA">
        <w:rPr>
          <w:rFonts w:ascii="Arial" w:hAnsi="Arial" w:cs="Arial"/>
          <w:szCs w:val="22"/>
          <w:u w:val="single"/>
        </w:rPr>
        <w:t>«28»</w:t>
      </w:r>
      <w:r w:rsidRPr="001F42CA">
        <w:rPr>
          <w:rFonts w:ascii="Arial" w:hAnsi="Arial" w:cs="Arial"/>
          <w:szCs w:val="22"/>
        </w:rPr>
        <w:t xml:space="preserve"> </w:t>
      </w:r>
      <w:r w:rsidRPr="001F42CA">
        <w:rPr>
          <w:rFonts w:ascii="Arial" w:hAnsi="Arial" w:cs="Arial"/>
          <w:szCs w:val="22"/>
          <w:u w:val="single"/>
        </w:rPr>
        <w:t>апреля</w:t>
      </w:r>
      <w:r w:rsidRPr="001F42CA">
        <w:rPr>
          <w:rFonts w:ascii="Arial" w:hAnsi="Arial" w:cs="Arial"/>
          <w:szCs w:val="22"/>
        </w:rPr>
        <w:t xml:space="preserve"> 2017г.</w:t>
      </w:r>
    </w:p>
    <w:p w:rsidR="00CC6E59" w:rsidRPr="001F42CA" w:rsidRDefault="00CC6E59" w:rsidP="00CC6E59">
      <w:pPr>
        <w:pStyle w:val="ConsPlusTitle"/>
        <w:jc w:val="center"/>
        <w:rPr>
          <w:rFonts w:ascii="Arial" w:hAnsi="Arial" w:cs="Arial"/>
          <w:szCs w:val="22"/>
        </w:rPr>
      </w:pPr>
      <w:r w:rsidRPr="001F42CA">
        <w:rPr>
          <w:rFonts w:ascii="Arial" w:hAnsi="Arial" w:cs="Arial"/>
          <w:szCs w:val="22"/>
        </w:rPr>
        <w:t>по объекту</w:t>
      </w:r>
    </w:p>
    <w:p w:rsidR="00CC6E59" w:rsidRPr="001F42CA" w:rsidRDefault="00CC6E59" w:rsidP="00CC6E5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 w:rsidRPr="001F42CA">
        <w:rPr>
          <w:rFonts w:ascii="Arial" w:hAnsi="Arial" w:cs="Arial"/>
          <w:b/>
          <w:bCs/>
          <w:iCs/>
        </w:rPr>
        <w:t>Многоэтажная жилая застройка МО Станционный сельсовет Новосибирского района</w:t>
      </w:r>
    </w:p>
    <w:p w:rsidR="00CC6E59" w:rsidRPr="001F42CA" w:rsidRDefault="00CC6E59" w:rsidP="00CC6E5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 w:rsidRPr="001F42CA">
        <w:rPr>
          <w:rFonts w:ascii="Arial" w:hAnsi="Arial" w:cs="Arial"/>
          <w:b/>
          <w:bCs/>
          <w:iCs/>
        </w:rPr>
        <w:t>Новосибирской области. Жилой район «Приозерный». Квартал №1</w:t>
      </w:r>
    </w:p>
    <w:p w:rsidR="00CC6E59" w:rsidRPr="001F42CA" w:rsidRDefault="00CC6E59" w:rsidP="00CC6E59">
      <w:pPr>
        <w:pStyle w:val="ConsPlusTitle"/>
        <w:jc w:val="center"/>
        <w:rPr>
          <w:rFonts w:ascii="Arial" w:hAnsi="Arial" w:cs="Arial"/>
          <w:bCs/>
          <w:iCs/>
        </w:rPr>
      </w:pPr>
      <w:r w:rsidRPr="001F42CA">
        <w:rPr>
          <w:rFonts w:ascii="Arial" w:hAnsi="Arial" w:cs="Arial"/>
          <w:bCs/>
          <w:iCs/>
        </w:rPr>
        <w:t>2 этап - Многоквартирный многоэтажный жилой дом с помещениями общественного назначения №3</w:t>
      </w:r>
    </w:p>
    <w:p w:rsidR="00CC6E59" w:rsidRPr="001F42CA" w:rsidRDefault="00CC6E59" w:rsidP="00CC6E59">
      <w:pPr>
        <w:pStyle w:val="ConsPlusTitle"/>
        <w:rPr>
          <w:rFonts w:ascii="Times New Roman" w:hAnsi="Times New Roman" w:cs="Times New Roman"/>
          <w:bCs/>
          <w:iCs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336"/>
        <w:gridCol w:w="1316"/>
        <w:gridCol w:w="141"/>
        <w:gridCol w:w="1114"/>
        <w:gridCol w:w="335"/>
        <w:gridCol w:w="106"/>
        <w:gridCol w:w="523"/>
        <w:gridCol w:w="179"/>
        <w:gridCol w:w="148"/>
        <w:gridCol w:w="53"/>
        <w:gridCol w:w="933"/>
        <w:gridCol w:w="1387"/>
        <w:gridCol w:w="1065"/>
        <w:gridCol w:w="110"/>
        <w:gridCol w:w="27"/>
        <w:gridCol w:w="89"/>
        <w:gridCol w:w="447"/>
        <w:gridCol w:w="1362"/>
        <w:gridCol w:w="190"/>
        <w:gridCol w:w="565"/>
        <w:gridCol w:w="25"/>
        <w:gridCol w:w="50"/>
        <w:gridCol w:w="57"/>
        <w:gridCol w:w="19"/>
        <w:gridCol w:w="34"/>
        <w:gridCol w:w="1525"/>
        <w:gridCol w:w="1124"/>
        <w:gridCol w:w="14"/>
        <w:gridCol w:w="1733"/>
      </w:tblGrid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Информация о застройщике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1.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1F42CA" w:rsidRPr="001F42CA" w:rsidTr="00CC6E59">
        <w:trPr>
          <w:trHeight w:val="244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1.1. О фирменном наименовании (наименовании)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1.1.1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1F42CA" w:rsidRPr="001F42CA" w:rsidTr="00CC6E59">
        <w:trPr>
          <w:trHeight w:val="46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1.1.2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1.1.3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1F42CA" w:rsidRPr="001F42CA" w:rsidTr="00CC6E59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Индекс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630061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1.2.3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1.2.4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1.2.5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1.2.6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1.2.7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1.2.8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дом №26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1.2.9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помещений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1.3. О режиме работы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1.3.1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Рабочие дни недели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Понедельник-пятница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1.3.2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Рабочее время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 8-30 до 18-00</w:t>
            </w:r>
          </w:p>
        </w:tc>
      </w:tr>
      <w:tr w:rsidR="001F42CA" w:rsidRPr="001F42CA" w:rsidTr="00CC6E59">
        <w:trPr>
          <w:trHeight w:val="307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1.4.1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телефона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+7(383)347-81-01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1.4.2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em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-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2002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@mail.ru</w:t>
            </w:r>
          </w:p>
        </w:tc>
      </w:tr>
      <w:tr w:rsidR="001F42CA" w:rsidRPr="001F42CA" w:rsidTr="00CC6E59">
        <w:trPr>
          <w:trHeight w:val="75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1.4.3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Адрес официального сайта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 информационно-телекоммуникационной сети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"Интернет"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em-nsk.ru</w:t>
            </w:r>
          </w:p>
        </w:tc>
      </w:tr>
      <w:tr w:rsidR="001F42CA" w:rsidRPr="001F42CA" w:rsidTr="00CC6E59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0" w:name="P74"/>
            <w:bookmarkEnd w:id="0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1.5.1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Сидоренко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" w:name="P76"/>
            <w:bookmarkEnd w:id="1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1.5.2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Иван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1.5.3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Леонидович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1.5.4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Генеральный директор</w:t>
            </w:r>
          </w:p>
        </w:tc>
      </w:tr>
      <w:tr w:rsidR="001F42CA" w:rsidRPr="001F42CA" w:rsidTr="00CC6E59"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" w:name="P82"/>
            <w:bookmarkEnd w:id="2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1.6.1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Коммерческое обозначение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2. О государственной регистрации застройщика</w:t>
            </w:r>
          </w:p>
        </w:tc>
      </w:tr>
      <w:tr w:rsidR="001F42CA" w:rsidRPr="001F42CA" w:rsidTr="00CC6E59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2.1.1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5410112902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2.1.2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1025403908232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2.1.3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Год регистрации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04.08.1992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3.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1F42CA" w:rsidRPr="001F42CA" w:rsidTr="00CC6E59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" w:name="P94"/>
            <w:bookmarkEnd w:id="3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3.1.1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74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3.1.2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(полное наименование) без указания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организационно-правовой формы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3.1.3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3.1.4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" w:name="P103"/>
            <w:bookmarkEnd w:id="4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3.2.1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 организации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3.2.2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Страна регистрации юридического лица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3.2.3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регистрации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3.2.4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Регистрационный номер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3.2.5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регистрирующего органа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3.2.6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Адрес (место нахождения) в стране регистрации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3.2.7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" w:name="P118"/>
            <w:bookmarkEnd w:id="5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 Об учредителе - физическом лице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Каличенко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Владимир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3.3.3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Андреевич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3.3.4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Гражданство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3.3.5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Страна места жительства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3.3.6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3.3.1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Сидоренко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3.3.2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Елена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3.3.3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Оровна</w:t>
            </w:r>
            <w:proofErr w:type="spellEnd"/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3.3.4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Гражданство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3.3.5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Страна места жительства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3.3.6</w:t>
            </w:r>
          </w:p>
        </w:tc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4. О проектах строительства многоквартирных домов и (или) иных объектов недвижимости, в которых принимал участие застройщик в течение трех лет,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F42CA" w:rsidRPr="001F42CA" w:rsidTr="00CC6E59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" w:name="P132"/>
            <w:bookmarkEnd w:id="6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" w:name="P133"/>
            <w:bookmarkEnd w:id="7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№406 (по ГП) (на земельном участке с кадастровым № 54:35:041060:1024, площадью 5826,0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)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ул.Гребенщикова,1/5 стр.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Элемент улично-дорожной сети 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5/1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8" w:name="P153"/>
            <w:bookmarkEnd w:id="8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31.12.2013г.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RU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54303000-370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9" w:name="P157"/>
            <w:bookmarkEnd w:id="9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Орган, выдавший разрешение на ввод объекта капитального строительства в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№420 (по ГП) (на земельном участке с кадастровым № 54:35:041060:1040, площадью 9756,0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)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ул.Гребенщикова,1/3 стр.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24/2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12.02.2014г.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RU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54303000-37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Орган, выдавший разрешение на ввод объекта капитального строительства в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№412 (по ГП) (на земельном участке с кадастровым № 54:35:041060:1028, площадью 6755,0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)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ул.Гребенщикова,1/4 стр.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2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22/3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14.03.2014г.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RU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54303000-62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Орган, выдавший разрешение на ввод объекта капитального строительства в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№402 (по генплану) (на земельном участке с кадастровым номером 54:35:041060:24 – площадь. 9897,0 м</w:t>
            </w:r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)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ул.Гребенщикова,1/7 стр.</w:t>
            </w:r>
          </w:p>
        </w:tc>
      </w:tr>
      <w:tr w:rsidR="001F42CA" w:rsidRPr="001F42CA" w:rsidTr="00CC6E59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30.06.2014г.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54303000-138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№422 (по генплану) (на земельном участке с кадастровым № 54:35:041060:1036, площадью 7049,0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)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ул.Мясниковой,24/1 стр.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13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24/1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IV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05.12.2014г.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302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)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ул.Гребенщикова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1/6 стр.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2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1F42CA" w:rsidRPr="001F42CA" w:rsidTr="00CC6E59">
        <w:trPr>
          <w:trHeight w:val="55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19.12.2014г.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54303000-330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339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)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ул.Гребенщикова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1/6 стр.</w:t>
            </w:r>
          </w:p>
        </w:tc>
      </w:tr>
      <w:tr w:rsidR="001F42CA" w:rsidRPr="001F42CA" w:rsidTr="00CC6E59">
        <w:trPr>
          <w:trHeight w:val="421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02.04.2015г.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54303000-330-и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№421 (по генплану) (площадь земельного участка с кадастровым номером 54:35:041060:2328 – 4911,0 м</w:t>
            </w:r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)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ул.Мясниковой,22/1 стр.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22/1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22.04.2015г.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54303000-120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103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Блок-секции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№1,2 многоэтажного жилого дома №417 (по генплану) с помещениями общественного назначения –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ул.Гребенщикова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1/6 стр. на земельном участке с кадастровым № 54:35:041060:1031, площадью 16699,0 м</w:t>
            </w:r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</w:p>
        </w:tc>
      </w:tr>
      <w:tr w:rsidR="001F42CA" w:rsidRPr="001F42CA" w:rsidTr="00CC6E59">
        <w:trPr>
          <w:trHeight w:val="19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27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22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16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16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16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1F42CA" w:rsidRPr="001F42CA" w:rsidTr="00CC6E59">
        <w:trPr>
          <w:trHeight w:val="11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Индивидуализирующее объект, группу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Комплексное освоение в целях жилищного строительства четвертой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очереди жилого микрорайона «Родники»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1F42CA" w:rsidRPr="001F42CA" w:rsidTr="00CC6E59">
        <w:trPr>
          <w:trHeight w:val="54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26.06.2015г.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54303000-171-2015</w:t>
            </w:r>
          </w:p>
        </w:tc>
      </w:tr>
      <w:tr w:rsidR="001F42CA" w:rsidRPr="001F42CA" w:rsidTr="00CC6E59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№407 (по генплану)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ул.Гребенщикова,1/9 стр. на земельном участке с кадастровым номером 54:35:041060:1798 – площадью 6418,0 м</w:t>
            </w:r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) 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1F42CA" w:rsidRPr="001F42CA" w:rsidTr="00CC6E59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1F42CA" w:rsidRPr="001F42CA" w:rsidTr="00CC6E59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30.06.2015г.</w:t>
            </w:r>
          </w:p>
        </w:tc>
      </w:tr>
      <w:tr w:rsidR="001F42CA" w:rsidRPr="001F42CA" w:rsidTr="00CC6E59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54303000-175-2015</w:t>
            </w:r>
          </w:p>
        </w:tc>
      </w:tr>
      <w:tr w:rsidR="001F42CA" w:rsidRPr="001F42CA" w:rsidTr="00CC6E59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51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№408 (по генплану)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и автостоянкой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ул.Гребенщикова,1/10 стр. на земельном участке с кадастровым номером 54:35:041060:1797 – площадью 4937,0 м</w:t>
            </w:r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18.03.2016г.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54303000-54-2016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421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№419 (по генплану) 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ул.Мясниковой,26 стр. на земельном участке с кадастровым номером 54:35:041060:1035 – площадью 14224,0 м</w:t>
            </w:r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</w:p>
        </w:tc>
      </w:tr>
      <w:tr w:rsidR="001F42CA" w:rsidRPr="001F42CA" w:rsidTr="00CC6E59">
        <w:trPr>
          <w:trHeight w:val="461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31.05.2016г.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54303000-114-2016</w:t>
            </w:r>
          </w:p>
        </w:tc>
      </w:tr>
      <w:tr w:rsidR="001F42CA" w:rsidRPr="001F42CA" w:rsidTr="00CC6E59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38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ул.Мясниковой,20 стр. 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26.08.2016г.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54303000-187-2016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339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ул.Мясниковой,20 стр. 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40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11.11.2016г.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54303000-187и-2016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353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№409 (по генплану)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и встроенной автостоянкой на земельном участке с кадастровым номером 54:35:041060:1796 – площадью 6550,0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ул.Мясниковой,18 стр. </w:t>
            </w:r>
          </w:p>
        </w:tc>
      </w:tr>
      <w:tr w:rsidR="001F42CA" w:rsidRPr="001F42CA" w:rsidTr="00CC6E59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43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IV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54303000-300-2016</w:t>
            </w:r>
          </w:p>
        </w:tc>
      </w:tr>
      <w:tr w:rsidR="001F42CA" w:rsidRPr="001F42CA" w:rsidTr="00CC6E59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</w:t>
            </w:r>
            <w:r w:rsidRPr="001F42CA">
              <w:rPr>
                <w:rFonts w:cstheme="minorHAnsi"/>
              </w:rPr>
              <w:lastRenderedPageBreak/>
              <w:t>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№411 (по генплану) на земельном участке с кадастровым номером 54:35:041060:1026 – площадью 6358,0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ул.Мясниковой,22 стр. </w:t>
            </w:r>
          </w:p>
        </w:tc>
      </w:tr>
      <w:tr w:rsidR="001F42CA" w:rsidRPr="001F42CA" w:rsidTr="00CC6E59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2017г.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54303000-301-2016</w:t>
            </w:r>
          </w:p>
        </w:tc>
      </w:tr>
      <w:tr w:rsidR="001F42CA" w:rsidRPr="001F42CA" w:rsidTr="00CC6E59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</w:t>
            </w:r>
            <w:r w:rsidRPr="001F42CA">
              <w:rPr>
                <w:rFonts w:cstheme="minorHAnsi"/>
              </w:rPr>
              <w:lastRenderedPageBreak/>
              <w:t>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4.1.1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№418 (по генплану) на земельном участке с кадастровым номером 54:35:041060:1038 – площадью 6963,0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расположенный по адресу: Новосибирская область,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ул.Мясниковой,24 стр. 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1F42CA" w:rsidRPr="001F42CA" w:rsidTr="00CC6E59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1F42CA" w:rsidRPr="001F42CA" w:rsidTr="00CC6E59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Комплексное освоение в целях жилищного строительства четвертой очереди жилого микрорайона «Родники»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2017г.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54303000-302-2016</w:t>
            </w:r>
          </w:p>
        </w:tc>
      </w:tr>
      <w:tr w:rsidR="001F42CA" w:rsidRPr="001F42CA" w:rsidTr="00CC6E59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свидетельствах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0" w:name="P160"/>
            <w:bookmarkEnd w:id="10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свидетельствах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5.1.1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Некоммерческое партнерство Строителей Сибирского региона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5.1.2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1F42CA">
              <w:rPr>
                <w:rFonts w:eastAsia="Times New Roman" w:cstheme="minorHAnsi"/>
                <w:lang w:eastAsia="ru-RU"/>
              </w:rPr>
              <w:t>5406557730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5.1.3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1112.08-2009-5410112902-С-044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5.1.4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23.05.2013г.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5.1.5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Саморегулируемая организация, основанная на членстве лиц, осуществляющих строительство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1" w:name="P171"/>
            <w:bookmarkEnd w:id="11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5.2. О членстве застройщика в иных некоммерческих организациях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5.2.1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5.2.2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6.1.1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Последняя отчетная дата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30.09.2017г.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2" w:name="P180"/>
            <w:bookmarkEnd w:id="12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6.1.2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чистой прибыли (убытков) по данным промежуточной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36467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тыс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.р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уб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  <w:bookmarkStart w:id="13" w:name="_GoBack"/>
            <w:bookmarkEnd w:id="13"/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6.1.3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кредиторской задолженности по данным промежуточной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 w:rsidP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2320884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тыс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.р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уб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4" w:name="P184"/>
            <w:bookmarkEnd w:id="14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6.1.4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дебиторской задолженности по данным промежуточной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 w:rsidP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1134895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тыс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.р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уб</w:t>
            </w:r>
            <w:proofErr w:type="spellEnd"/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5" w:name="P186"/>
            <w:bookmarkEnd w:id="15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7.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7.1. О соответствии застройщика требованиям, установленным </w:t>
            </w:r>
            <w:hyperlink r:id="rId6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частью 2 статьи 3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6" w:name="P188"/>
            <w:bookmarkEnd w:id="16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7.1.1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уставного (складочного) капитала застройщика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установленным требованиям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Соответствует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7.1.2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Процедуры ликвидации юридического лица -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 проводятся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7.1.3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введении одной из процедур,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применяемых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в деле о банкротстве в соответствии с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законодательством Российской Федерации о несостоятельности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(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банкротстве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), в отношении юридического лица -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1F42CA">
              <w:rPr>
                <w:rFonts w:eastAsia="Times New Roman" w:cstheme="minorHAnsi"/>
                <w:lang w:eastAsia="ru-RU"/>
              </w:rPr>
              <w:t>Отсутствует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7.1.4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приостановлении деятельности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 качестве меры административного наказания юридического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лица -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  <w:r w:rsidRPr="001F42CA">
              <w:rPr>
                <w:rFonts w:eastAsia="Times New Roman" w:cstheme="minorHAnsi"/>
                <w:lang w:eastAsia="ru-RU"/>
              </w:rPr>
              <w:t>Отсутствует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7.1.5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Отсутствует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7.1.6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ведение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которого осуществляется в соответствии с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lastRenderedPageBreak/>
              <w:t>Отсутствует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7.1.7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Отсутствует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7" w:name="P203"/>
            <w:bookmarkEnd w:id="17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7.1.8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lastRenderedPageBreak/>
              <w:t>Отсутствует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8" w:name="P206"/>
            <w:bookmarkEnd w:id="18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7.1.9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Заявление об обжаловании указанных в </w:t>
            </w:r>
            <w:hyperlink r:id="rId7" w:anchor="P203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7.1.8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9" w:name="P208"/>
            <w:bookmarkEnd w:id="19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7.1.10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по указанному в </w:t>
            </w:r>
            <w:hyperlink r:id="rId8" w:anchor="P206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7.1.9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7.1.11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Отсутствует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7.1.12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оказании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услуг по ведению бухгалтерского учета застройщика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 применялись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0" w:name="P214"/>
            <w:bookmarkEnd w:id="20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частью 3 статьи 15.3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7.2.1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сопоручителей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сопоручителями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7.2.2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7.2.3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7.2.4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7.2.5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7.2.6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ведение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юридического лица жилых помещений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7.2.7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1" w:name="P230"/>
            <w:bookmarkEnd w:id="21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7.2.8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2" w:name="P232"/>
            <w:bookmarkEnd w:id="22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7.2.9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Заявление об обжаловании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указанных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в </w:t>
            </w:r>
            <w:hyperlink r:id="rId10" w:anchor="P230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7.2.8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недоимки, задолженности поручителя в установленном порядке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3" w:name="P234"/>
            <w:bookmarkEnd w:id="23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7.2.10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по указанному в </w:t>
            </w:r>
            <w:hyperlink r:id="rId11" w:anchor="P232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7.2.9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7.2.11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7.2.12</w:t>
            </w:r>
          </w:p>
        </w:tc>
        <w:tc>
          <w:tcPr>
            <w:tcW w:w="6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оказании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услуг по ведению бухгалтерского учета поручителя </w:t>
            </w:r>
          </w:p>
        </w:tc>
        <w:tc>
          <w:tcPr>
            <w:tcW w:w="4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4" w:name="P240"/>
            <w:bookmarkEnd w:id="24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1F42CA" w:rsidRPr="001F42CA" w:rsidTr="00CC6E59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8.1. Иная информация о застройщике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8.1.1</w:t>
            </w:r>
          </w:p>
        </w:tc>
        <w:tc>
          <w:tcPr>
            <w:tcW w:w="3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информация: о наградах, дипломах, рейтингах, присвоенных застройщику, иная информация.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7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2005г. Диплом Мэрии г. Новосибирска - «За высокое качество строительных и отделочных работ, со сдачей в эксплуатацию жилые дома "под ключ"»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2005г. Диплом Мэрии г. Новосибирска – «За качество введенного жилья в 2004 году»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2006г. Диплом Мэрии г. Новосибирска – «Лауреат 2006 года среди организаций строительной области. За высокие показатели строительных и отделочных работ»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2007г. Диплом Мэрии г. Новосибирска – «За большой вклад в освоение комплексных строительных площадок»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2008г. Диплом Мэрии г. Новосибирска – «За наибольший результат по вводу в эксплуатацию жилых домов»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2008г. Диплом Мэрии г. Новосибирска – «За большой вклад в освоении компанией строительных площадок»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2009г. Почетная грамота губернатора Новосибирской области – «За особый вклад в социально-экономическое развитие НСО, высокие производственные и профессиональные достижения»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2009г. Почетная грамота Мэрии г. Новосибирска – «За строительство детского сада по ул. Кочубея Калининского района города Новосибирска»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2009г. Диплом Мэрии г. Новосибирска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–«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За наибольший результат по вводу в эксплуатацию многоэтажных жилых домов в 2009 году»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2009г. Диплом Мэрии г. Новосибирска – «За успешную реализацию программы по обеспечению жильем сотрудников Министерства обороны РФ в 2009 году»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2011г. Диплом Мэрии г. Новосибирска – «За высокие результаты по вводу в эксплуатацию объектов жилого, общественного и социального значения»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2012г. Почетная грамота губернатора НСО – «За значительный вклад в развитие строительного комплекса НСО»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2013г. Почетная грамота губернатора НСО – «За значительный вклад в развитие строительного комплекса НСО»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2013г. Почетная грамота Мэрии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– «За добросовестный труд, большой вклад в социально-экономическое развитие Калининского района»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2013г. Диплом Мэрии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– «Малая золотая медаль в номинации за строительство объектов озеленения г. Новосибирска»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2014г. Диплом губернатора НСО – «За значительный вклад в развитие строительного комплекса НСО»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2015г. Диплом Мэрии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– «За высокий уровень организации и культуру производства при строительстве объектов дошкольного образования»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Информация о проекте строительства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5" w:name="P245"/>
            <w:bookmarkEnd w:id="25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6" w:name="P247"/>
            <w:bookmarkEnd w:id="26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9.1.1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7" w:name="P249"/>
            <w:bookmarkEnd w:id="27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9.1.2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8" w:name="P251"/>
            <w:bookmarkEnd w:id="28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9.2. О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видах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строящегося (создаваемого) объекта капитального строительства многоквартирный дом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Многоквартирный дом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9.2.2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9.2.3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Новосибирский район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9.2.4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>МО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9.2.5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>Станционный сельсовет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9.2.6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Округ в населенном пункте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9.2.7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в населенном пункте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9.2.8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обозначения улицы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9.2.9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улицы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9.2.10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Дом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9.2.11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Литера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9.2.12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Корпус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9.2.13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Строение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9.2.14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Владение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9.2.15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Блок-секция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9.2.16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Уточнение адреса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9.2.17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9.2.18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Минимальное количество этажей в объекте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9.2.19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Максимальное количество этажей в объекте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9" w:name="P290"/>
            <w:bookmarkEnd w:id="29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9.2.20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Общая площадь объекта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26808,9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9.2.21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Материал наружных стен и каркаса объекта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Железобетонная панель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9.2.22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Материал перекрытий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Железобетонная плита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0" w:name="P296"/>
            <w:bookmarkEnd w:id="30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9.2.23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Класс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  <w:t>А++ (очень высокий)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1" w:name="P298"/>
            <w:bookmarkEnd w:id="31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9.2.24</w:t>
            </w:r>
          </w:p>
        </w:tc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Сейсмостойкость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pacing w:val="2"/>
                <w:szCs w:val="22"/>
                <w:lang w:eastAsia="en-US"/>
              </w:rPr>
              <w:t>6 бал</w:t>
            </w:r>
            <w:r w:rsidRPr="001F42CA">
              <w:rPr>
                <w:rFonts w:asciiTheme="minorHAnsi" w:hAnsiTheme="minorHAnsi" w:cstheme="minorHAnsi"/>
                <w:spacing w:val="-7"/>
                <w:szCs w:val="22"/>
                <w:lang w:eastAsia="en-US"/>
              </w:rPr>
              <w:t>лов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10.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2" w:name="P301"/>
            <w:bookmarkEnd w:id="32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10.1.1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Вид договора 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10.1.2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договора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10.1.3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10.1.4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Даты внесения изменений в договор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3" w:name="P310"/>
            <w:bookmarkEnd w:id="33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10.2. О лицах, выполнивших инженерные изыскания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10.2.1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10.2.2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«Изыскатель-С»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10.2.3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10.2.4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10.2.5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10.2.6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5410114988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4" w:name="P323"/>
            <w:bookmarkEnd w:id="34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10.3. О лицах, выполнивших архитектурно-строительное проектирование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10.3.1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10.3.2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ПКБ «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».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10.3.3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10.3.4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10.3.5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10.3.6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5410033979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5" w:name="P336"/>
            <w:bookmarkEnd w:id="35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10.4.1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Вид заключения экспертизы 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положительное заключение экспертизы проектной документации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10.4.2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29.09.2016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10.4.3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54-2-1-2-0079-16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10.4.4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10.4.5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«Эксперт-Проект»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10.4.6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экспертизы результатов инженерных изысканий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5405475756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6" w:name="P349"/>
            <w:bookmarkEnd w:id="36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10.5. О результатах государственной экологической экспертизы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10.5.1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10.5.2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заключения государственной экологической экспертизы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10.5.3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10.5.4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10.5.5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7" w:name="P360"/>
            <w:bookmarkEnd w:id="37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10.6.1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  <w:bCs/>
                <w:iCs/>
              </w:rPr>
            </w:pPr>
            <w:r w:rsidRPr="001F42CA">
              <w:rPr>
                <w:rFonts w:cstheme="minorHAnsi"/>
                <w:bCs/>
                <w:iCs/>
              </w:rPr>
              <w:t>Микрорайон «Приозерный».</w:t>
            </w:r>
          </w:p>
          <w:p w:rsidR="00CC6E59" w:rsidRPr="001F42CA" w:rsidRDefault="00CC6E5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11. О разрешении на строительство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11.1. О разрешении на строительство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11.1.1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54519000-416-2016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11.1.2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24.11.2016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8" w:name="P369"/>
            <w:bookmarkEnd w:id="38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11.1.3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действия разрешения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24.05.2018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11.1.4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11.1.5</w:t>
            </w:r>
          </w:p>
        </w:tc>
        <w:tc>
          <w:tcPr>
            <w:tcW w:w="6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выдавшего разрешение на строительство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Глава Новосибирского района Новосибирской области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12.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12.1.1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права застройщика на земельный участок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Право собственности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9" w:name="P379"/>
            <w:bookmarkEnd w:id="39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12.1.2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договора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Договор купли-продажи земельного участка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12.1.3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б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/н участка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12.1.4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06.09.2016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0" w:name="P385"/>
            <w:bookmarkEnd w:id="40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12.1.5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19.10.2016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1" w:name="P387"/>
            <w:bookmarkEnd w:id="41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12.1.6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2" w:name="P389"/>
            <w:bookmarkEnd w:id="42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12.1.7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изменений в договор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3" w:name="P391"/>
            <w:bookmarkEnd w:id="43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12.1.8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12.1.9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12.1.10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4" w:name="P397"/>
            <w:bookmarkEnd w:id="44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12.1.11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права собственности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 О собственнике земельного участка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5" w:name="P400"/>
            <w:bookmarkEnd w:id="45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12.2.1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Собственник земельного участка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Застройщик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6" w:name="P402"/>
            <w:bookmarkEnd w:id="46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12.2.2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7" w:name="P404"/>
            <w:bookmarkEnd w:id="47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12.2.3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8" w:name="P406"/>
            <w:bookmarkEnd w:id="48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12.2.4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Фамилия собственника земельного участка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12.2.5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Имя собственника земельного участка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9" w:name="P410"/>
            <w:bookmarkEnd w:id="49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12.2.6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Отчество собственника земельного участка (при наличии)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0" w:name="P412"/>
            <w:bookmarkEnd w:id="50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12.2.7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5410112902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1" w:name="P414"/>
            <w:bookmarkEnd w:id="51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12.2.8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Форма собственности на земельный участок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собственность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2" w:name="P416"/>
            <w:bookmarkEnd w:id="52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12.2.9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Решение участников общества с ограниченной ответственностью «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3" w:name="P418"/>
            <w:bookmarkEnd w:id="53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12.3. О кадастровом номере и площади земельного участка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12.3.1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54:19:112001:9861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12.3.2</w:t>
            </w:r>
          </w:p>
        </w:tc>
        <w:tc>
          <w:tcPr>
            <w:tcW w:w="6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Площадь земельного участка (с указанием единицы измерения)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41307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13. О планируемых элементах благоустройства территории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13.1.1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 xml:space="preserve">Въезды и выезды на </w:t>
            </w:r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внутри дворовые проезды, с организацией пешеходных тротуаров, предусмотрены с сети улиц и дорог единой транспортной системы</w:t>
            </w:r>
            <w:r w:rsidRPr="001F42CA">
              <w:rPr>
                <w:rFonts w:asciiTheme="minorHAnsi" w:hAnsiTheme="minorHAnsi" w:cstheme="minorHAnsi"/>
                <w:spacing w:val="-2"/>
                <w:szCs w:val="22"/>
                <w:lang w:eastAsia="en-US"/>
              </w:rPr>
              <w:t xml:space="preserve">. Благоустройство территории включает: организацию пешеходных тротуаров, </w:t>
            </w:r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 xml:space="preserve">устройство придомовых площадок для отдыха, игр детей, занятий спортом. Площадки </w:t>
            </w:r>
            <w:r w:rsidRPr="001F42CA">
              <w:rPr>
                <w:rFonts w:asciiTheme="minorHAnsi" w:hAnsiTheme="minorHAnsi" w:cstheme="minorHAnsi"/>
                <w:spacing w:val="-6"/>
                <w:szCs w:val="22"/>
                <w:lang w:eastAsia="en-US"/>
              </w:rPr>
              <w:t xml:space="preserve">оборудуются игровыми и спортивными комплексами, малыми формами, уголками отдыха, </w:t>
            </w:r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урнами. Озеленение предусмотрено газонными травами и посадкой кустарников и лиственных деревьев.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13.1.2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машино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-мест)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>Расчетное количе</w:t>
            </w:r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ство </w:t>
            </w:r>
            <w:proofErr w:type="spellStart"/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>машино</w:t>
            </w:r>
            <w:proofErr w:type="spellEnd"/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-мест размещено на открытых автостоянках в границах участка. </w:t>
            </w:r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 xml:space="preserve">Санитарные разрывы от открытых автостоянок до окон жилого дома и до </w:t>
            </w:r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придомовых площадок, соответствуют </w:t>
            </w:r>
            <w:proofErr w:type="gramStart"/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>нормативным</w:t>
            </w:r>
            <w:proofErr w:type="gramEnd"/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>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13.1.3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Площадки для игр </w:t>
            </w:r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детей дошкольного и младшего школьного возраста, отдыха взрослых, для занятий физ</w:t>
            </w:r>
            <w:r w:rsidRPr="001F42CA"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>культурой, площади которых соответствуют расчетным показателям.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13.1.4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Площадки для размещения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lastRenderedPageBreak/>
              <w:t>Мусорные</w:t>
            </w:r>
            <w:proofErr w:type="gramEnd"/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 xml:space="preserve"> контейнера. Расстояния от площадок мусорных контейнеров </w:t>
            </w:r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до </w:t>
            </w:r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lastRenderedPageBreak/>
              <w:t>жилых домов и придомовых площадок составляют более 20 м.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13.1.5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Описание планируемых мероприятий по озеленению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Озеленение предусмотрено газонными травами и посадкой кустарников и лиственных деревьев.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13.1.6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Соответствие требованиям по созданию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безбарьерной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среды для маломобильных лиц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-5"/>
              </w:rPr>
              <w:t>Проектом предусмотрены мероприятия по обеспечению прохода инвалидов по территории</w:t>
            </w:r>
            <w:r w:rsidRPr="001F42CA">
              <w:rPr>
                <w:rFonts w:cstheme="minorHAnsi"/>
                <w:b/>
                <w:bCs/>
                <w:spacing w:val="-10"/>
              </w:rPr>
              <w:t xml:space="preserve"> </w:t>
            </w:r>
            <w:r w:rsidRPr="001F42CA">
              <w:rPr>
                <w:rFonts w:cstheme="minorHAnsi"/>
                <w:spacing w:val="-10"/>
              </w:rPr>
              <w:t>проектируемого участка.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1"/>
              </w:rPr>
              <w:t>Ширина тротуаров по основным пути движения МГН на территории составляет 1,5-2</w:t>
            </w:r>
            <w:r w:rsidRPr="001F42CA">
              <w:rPr>
                <w:rFonts w:cstheme="minorHAnsi"/>
                <w:spacing w:val="-14"/>
              </w:rPr>
              <w:t xml:space="preserve"> м.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-4"/>
              </w:rPr>
              <w:t>Продольные уклоны пути движения составляет 5%. поперечные уклоны - 1-2%.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-3"/>
              </w:rPr>
              <w:t>Высота бордюров по краям пешеходных путей на участке принята не менее 0,05 м.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-3"/>
              </w:rPr>
              <w:t xml:space="preserve">Перепад высот бордюров вдоль эксплуатируемых озелененных площадок, примыкающих к путям </w:t>
            </w:r>
            <w:r w:rsidRPr="001F42CA">
              <w:rPr>
                <w:rFonts w:cstheme="minorHAnsi"/>
                <w:spacing w:val="-2"/>
              </w:rPr>
              <w:t xml:space="preserve">пешеходного движения, выполнен не более 0,025 м. Покрытие тротуаров выполняется </w:t>
            </w:r>
            <w:r w:rsidRPr="001F42CA">
              <w:rPr>
                <w:rFonts w:cstheme="minorHAnsi"/>
                <w:spacing w:val="3"/>
              </w:rPr>
              <w:t>из асфальтобетона, покрытие проездов - бетонное. Предусмотрены бордюрные пандусы</w:t>
            </w:r>
            <w:r w:rsidRPr="001F42CA">
              <w:rPr>
                <w:rFonts w:cstheme="minorHAnsi"/>
                <w:spacing w:val="4"/>
              </w:rPr>
              <w:t xml:space="preserve"> в местах пересечения тротуаров с проезжей частью шириной не менее 1 м с устройством </w:t>
            </w:r>
            <w:r w:rsidRPr="001F42CA">
              <w:rPr>
                <w:rFonts w:cstheme="minorHAnsi"/>
                <w:spacing w:val="-2"/>
              </w:rPr>
              <w:t>пониженного тротуарного камня высотой не более 0,015 м. Уклон пандусов 1:12.</w:t>
            </w:r>
            <w:r w:rsidRPr="001F42CA">
              <w:rPr>
                <w:rFonts w:cstheme="minorHAnsi"/>
                <w:spacing w:val="2"/>
              </w:rPr>
              <w:t xml:space="preserve"> На покрытии пешеходных путей за 0,8 м до начала опасного участка, изменения направления</w:t>
            </w:r>
            <w:r w:rsidRPr="001F42CA">
              <w:rPr>
                <w:rFonts w:cstheme="minorHAnsi"/>
                <w:spacing w:val="-3"/>
              </w:rPr>
              <w:t xml:space="preserve"> движения, перед наружными лестницами и пандусами размещены тактильные полосы</w:t>
            </w:r>
            <w:r w:rsidRPr="001F42CA">
              <w:rPr>
                <w:rFonts w:cstheme="minorHAnsi"/>
                <w:spacing w:val="-11"/>
              </w:rPr>
              <w:t xml:space="preserve"> шириной 0,5 м.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-2"/>
              </w:rPr>
              <w:t xml:space="preserve">Расчетное количество автостоянок для транспорта инвалидов жилой и общественной (офисов) </w:t>
            </w:r>
            <w:r w:rsidRPr="001F42CA">
              <w:rPr>
                <w:rFonts w:cstheme="minorHAnsi"/>
                <w:spacing w:val="-3"/>
              </w:rPr>
              <w:t xml:space="preserve">частей дома № 3, включая специализированные для инвалидов на креслах-колясках с </w:t>
            </w:r>
            <w:r w:rsidRPr="001F42CA">
              <w:rPr>
                <w:rFonts w:cstheme="minorHAnsi"/>
                <w:spacing w:val="-1"/>
              </w:rPr>
              <w:t xml:space="preserve">габаритами 6 х 3,6 м., расположены на открытых автостоянках не далее 100 м от входов </w:t>
            </w:r>
            <w:r w:rsidRPr="001F42CA">
              <w:rPr>
                <w:rFonts w:cstheme="minorHAnsi"/>
              </w:rPr>
              <w:t xml:space="preserve">в жилые секции. Парковочные места для инвалидов обозначаются знаками на поверхности </w:t>
            </w:r>
            <w:r w:rsidRPr="001F42CA">
              <w:rPr>
                <w:rFonts w:cstheme="minorHAnsi"/>
                <w:spacing w:val="-4"/>
              </w:rPr>
              <w:t>покрытия стоянки и продублированы знаком на столбе на высоте 1,5 м.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-1"/>
              </w:rPr>
              <w:t xml:space="preserve">Доступ в здание маломобильных групп населения запроектирован с отметки тротуара на </w:t>
            </w:r>
            <w:r w:rsidRPr="001F42CA">
              <w:rPr>
                <w:rFonts w:cstheme="minorHAnsi"/>
                <w:spacing w:val="-3"/>
              </w:rPr>
              <w:t xml:space="preserve">уровень крыльца по открытой лестнице, оборудованной пандусом. </w:t>
            </w:r>
            <w:proofErr w:type="gramStart"/>
            <w:r w:rsidRPr="001F42CA">
              <w:rPr>
                <w:rFonts w:cstheme="minorHAnsi"/>
                <w:spacing w:val="-3"/>
              </w:rPr>
              <w:t xml:space="preserve">Ширина марша наружных </w:t>
            </w:r>
            <w:r w:rsidRPr="001F42CA">
              <w:rPr>
                <w:rFonts w:cstheme="minorHAnsi"/>
                <w:spacing w:val="-4"/>
              </w:rPr>
              <w:t xml:space="preserve">лестницы крылец составляет не менее 1,35 м, ширина проступи - 0,3 м, высота проступи </w:t>
            </w:r>
            <w:r w:rsidRPr="001F42CA">
              <w:rPr>
                <w:rFonts w:cstheme="minorHAnsi"/>
                <w:spacing w:val="4"/>
              </w:rPr>
              <w:t xml:space="preserve">– 0,15 м, высота поручней ограждения </w:t>
            </w:r>
            <w:r w:rsidRPr="001F42CA">
              <w:rPr>
                <w:rFonts w:cstheme="minorHAnsi"/>
                <w:spacing w:val="3"/>
              </w:rPr>
              <w:t>- 0,9 м. Лестницы входов дублируются пандусами шириной между поручнями 1 м с уклоном 5%. Поручни пандусов приняты высотой 700 и 900 мм, выходящие за пределы длины пандуса на 300 мм.</w:t>
            </w:r>
            <w:proofErr w:type="gramEnd"/>
            <w:r w:rsidRPr="001F42CA">
              <w:rPr>
                <w:rFonts w:cstheme="minorHAnsi"/>
                <w:spacing w:val="3"/>
              </w:rPr>
              <w:t xml:space="preserve"> </w:t>
            </w:r>
            <w:r w:rsidRPr="001F42CA">
              <w:rPr>
                <w:rFonts w:cstheme="minorHAnsi"/>
                <w:spacing w:val="3"/>
              </w:rPr>
              <w:lastRenderedPageBreak/>
              <w:t>Боковые края пандусов имеют бортики высотой 0,1 м.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7"/>
              </w:rPr>
              <w:t xml:space="preserve">Площадки при входах запроектированы глубиной не менее 2,2 м и оборудованы навесами с </w:t>
            </w:r>
            <w:r w:rsidRPr="001F42CA">
              <w:rPr>
                <w:rFonts w:cstheme="minorHAnsi"/>
                <w:spacing w:val="5"/>
              </w:rPr>
              <w:t xml:space="preserve">водоотводом. Перед открытыми лестницами и пандусами (за 0,9 м) предусмотрены тактильные полосы </w:t>
            </w:r>
            <w:r w:rsidRPr="001F42CA">
              <w:rPr>
                <w:rFonts w:cstheme="minorHAnsi"/>
                <w:spacing w:val="-3"/>
              </w:rPr>
              <w:t>шириной 0,3 м. Ступени, площадки и пандусы имеют твердую, прочную и нескользкую поверхность.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1"/>
              </w:rPr>
              <w:t xml:space="preserve">На входах в здание для МГН предусмотрены распашные двери с порогами 0,014 м Одностороннего действия шириной дверного полотна не менее 0,9 м, оборудованные специальными приспособлениями для </w:t>
            </w:r>
            <w:r w:rsidRPr="001F42CA">
              <w:rPr>
                <w:rFonts w:cstheme="minorHAnsi"/>
                <w:spacing w:val="-1"/>
              </w:rPr>
              <w:t xml:space="preserve">фиксации полотна в положении «закрыто» и «открыто» обозначенные средствами визуальной коммуникации, а </w:t>
            </w:r>
            <w:r w:rsidRPr="001F42CA">
              <w:rPr>
                <w:rFonts w:cstheme="minorHAnsi"/>
                <w:spacing w:val="9"/>
              </w:rPr>
              <w:t xml:space="preserve">также яркой контрастной маркировкой, расположенной на уровне 1,5 м от поверхности крыльца. В </w:t>
            </w:r>
            <w:r w:rsidRPr="001F42CA">
              <w:rPr>
                <w:rFonts w:cstheme="minorHAnsi"/>
                <w:spacing w:val="1"/>
              </w:rPr>
              <w:t xml:space="preserve">полотнах наружных дверей предусмотрены смотровые панели, заполненные прозрачным и ударопрочным </w:t>
            </w:r>
            <w:r w:rsidRPr="001F42CA">
              <w:rPr>
                <w:rFonts w:cstheme="minorHAnsi"/>
                <w:spacing w:val="-1"/>
              </w:rPr>
              <w:t xml:space="preserve">материалом, нижняя часть которых располагается в пределах 0,3-1,2 м от уровня пола. Нижняя часть дверных </w:t>
            </w:r>
            <w:r w:rsidRPr="001F42CA">
              <w:rPr>
                <w:rFonts w:cstheme="minorHAnsi"/>
                <w:spacing w:val="-4"/>
              </w:rPr>
              <w:t xml:space="preserve">полотен на высоту не менее 0,3 м от уровня пола защищена </w:t>
            </w:r>
            <w:proofErr w:type="spellStart"/>
            <w:r w:rsidRPr="001F42CA">
              <w:rPr>
                <w:rFonts w:cstheme="minorHAnsi"/>
                <w:spacing w:val="-4"/>
              </w:rPr>
              <w:t>противоударной</w:t>
            </w:r>
            <w:proofErr w:type="spellEnd"/>
            <w:r w:rsidRPr="001F42CA">
              <w:rPr>
                <w:rFonts w:cstheme="minorHAnsi"/>
                <w:spacing w:val="-4"/>
              </w:rPr>
              <w:t xml:space="preserve"> полосой. Глубина входных тамбуров составляет не менее 2,3 м, ширина — 5 я,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proofErr w:type="gramStart"/>
            <w:r w:rsidRPr="001F42CA">
              <w:rPr>
                <w:rFonts w:cstheme="minorHAnsi"/>
                <w:spacing w:val="2"/>
              </w:rPr>
              <w:t xml:space="preserve">Ширина пути движения в помещениях общественного назначения составляет не менее 1,5 м. Подходы </w:t>
            </w:r>
            <w:r w:rsidRPr="001F42CA">
              <w:rPr>
                <w:rFonts w:cstheme="minorHAnsi"/>
              </w:rPr>
              <w:t xml:space="preserve">к различному оборудованию не менее 0,9 м, а при необходимости поворота кресла-коляски на 90° - не менее 1,2 м, на 180° - не менее 1,5 м. Ширина дверных и открытых проемов в стене не менее 0,9 м. Дверные проемы не </w:t>
            </w:r>
            <w:r w:rsidRPr="001F42CA">
              <w:rPr>
                <w:rFonts w:cstheme="minorHAnsi"/>
                <w:spacing w:val="-3"/>
              </w:rPr>
              <w:t>имеют порогов и перепадов высот пола.</w:t>
            </w:r>
            <w:proofErr w:type="gramEnd"/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-5"/>
              </w:rPr>
              <w:t xml:space="preserve">Согласно заданию на проектирование организация рабочих мест для инвалидов в объектах общественного </w:t>
            </w:r>
            <w:r w:rsidRPr="001F42CA">
              <w:rPr>
                <w:rFonts w:cstheme="minorHAnsi"/>
                <w:spacing w:val="-7"/>
              </w:rPr>
              <w:t>назначения не предусматривается.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-4"/>
              </w:rPr>
              <w:t xml:space="preserve">В связи с тем, что в офисах рабочие места для инвалидов отсутствуют, расчетное, количество посетителей </w:t>
            </w:r>
            <w:r w:rsidRPr="001F42CA">
              <w:rPr>
                <w:rFonts w:cstheme="minorHAnsi"/>
                <w:spacing w:val="-3"/>
              </w:rPr>
              <w:t xml:space="preserve">составляет до 50 человек, расчетная продолжительность нахождения посетителей составляет не более 60 минут, </w:t>
            </w:r>
            <w:r w:rsidRPr="001F42CA">
              <w:rPr>
                <w:rFonts w:cstheme="minorHAnsi"/>
                <w:spacing w:val="-4"/>
              </w:rPr>
              <w:t>уборные для посетителей, включая универсальные кабины для инвалидов, не предусмотрены.</w:t>
            </w:r>
          </w:p>
          <w:p w:rsidR="00CC6E59" w:rsidRPr="001F42CA" w:rsidRDefault="00CC6E5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 w:rsidRPr="001F42CA">
              <w:rPr>
                <w:rFonts w:cstheme="minorHAnsi"/>
                <w:spacing w:val="-2"/>
              </w:rPr>
              <w:t xml:space="preserve">Ширина межквартирных коридоров и ширина проемов на путях возможного передвижения инвалидов в </w:t>
            </w:r>
            <w:r w:rsidRPr="001F42CA">
              <w:rPr>
                <w:rFonts w:cstheme="minorHAnsi"/>
                <w:spacing w:val="-4"/>
              </w:rPr>
              <w:t>жилой части здания принята не менее 1,5 м и не менее 0,9 м соответственно.</w:t>
            </w:r>
          </w:p>
          <w:p w:rsidR="00CC6E59" w:rsidRPr="001F42CA" w:rsidRDefault="00CC6E59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  <w:t xml:space="preserve">Поверхность покрытий пешеходных путей, которыми пользуются инвалиды, имеют твердую, прочную </w:t>
            </w:r>
            <w:r w:rsidRPr="001F42CA">
              <w:rPr>
                <w:rFonts w:asciiTheme="minorHAnsi" w:hAnsiTheme="minorHAnsi" w:cstheme="minorHAnsi"/>
                <w:spacing w:val="3"/>
                <w:szCs w:val="22"/>
                <w:lang w:eastAsia="en-US"/>
              </w:rPr>
              <w:t xml:space="preserve">и нескользкую поверхность. Мероприятия по обеспечению доступности МГН к лифтам во входных </w:t>
            </w:r>
            <w:r w:rsidRPr="001F42CA">
              <w:rPr>
                <w:rFonts w:asciiTheme="minorHAnsi" w:hAnsiTheme="minorHAnsi" w:cstheme="minorHAnsi"/>
                <w:spacing w:val="3"/>
                <w:szCs w:val="22"/>
                <w:lang w:eastAsia="en-US"/>
              </w:rPr>
              <w:lastRenderedPageBreak/>
              <w:t xml:space="preserve">группах </w:t>
            </w:r>
            <w:r w:rsidRPr="001F42CA">
              <w:rPr>
                <w:rFonts w:asciiTheme="minorHAnsi" w:hAnsiTheme="minorHAnsi" w:cstheme="minorHAnsi"/>
                <w:spacing w:val="-2"/>
                <w:szCs w:val="22"/>
                <w:lang w:eastAsia="en-US"/>
              </w:rPr>
              <w:t xml:space="preserve">1-х этажей секций дома №3 обеспечивают возможность проезда инвалида-колясочника с сопровождающим. </w:t>
            </w:r>
            <w:proofErr w:type="gramStart"/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Пассажирские лифты запроектированы с размерами кабин 2,1 х 1,1 м., позволяющим транспортировку инвалида-</w:t>
            </w:r>
            <w:r w:rsidRPr="001F42CA"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>колясочника с сопровождающим.</w:t>
            </w:r>
            <w:proofErr w:type="gramEnd"/>
            <w:r w:rsidRPr="001F42CA"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 xml:space="preserve"> Лифты оборудуются двусторонней связью с диспетчером.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13.1.7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Наличие наружного освещения дорожных покрытий, простран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ств в тр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ind w:firstLine="529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Наружное освещение дорожных покрытий, простран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ств в тр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анспортных и пешеходных зонах, архитектурного освещения</w:t>
            </w:r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 </w:t>
            </w:r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в составе проекта.</w:t>
            </w:r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 </w:t>
            </w:r>
            <w:proofErr w:type="gramStart"/>
            <w:r w:rsidRPr="001F42CA"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>Планировочная организация земельного участка обеспечивает нормативные осве</w:t>
            </w:r>
            <w:r w:rsidRPr="001F42CA"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 xml:space="preserve">щенность и инсоляцию проектируемого дома и придомовых площадок. </w:t>
            </w:r>
            <w:proofErr w:type="gramEnd"/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13.1.8</w:t>
            </w:r>
          </w:p>
        </w:tc>
        <w:tc>
          <w:tcPr>
            <w:tcW w:w="3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Описание иных планируемых элементов благоустройства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4" w:name="P442"/>
            <w:bookmarkEnd w:id="54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Теплоснабжение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Акционерное общество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"Сибирская энергетическая компания"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5405270340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26.10.2016г.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Номер выдачи технических условий на подключение к сети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2073-Т-87416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01.12.2018г.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4370527,106 руб. с НДС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Электроснабжение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«Энергоресурс»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5443120024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04.08.2016г.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2016-45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04.08.2019г.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69229,29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руб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с НДС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Холодное водоснабжение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МУП г. Новосибирска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"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Горводоканал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"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21.12.2016г.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5-28523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21.12.2021г.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5043460,302 руб. с НДС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Водоотведение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МУП г. Новосибирска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"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Горводоканал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"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21.12.2016г.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5-28523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21.12.2021г.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9561529,77 руб. с НДС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5" w:name="P459"/>
            <w:bookmarkEnd w:id="55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14.2. О планируемом подключении к сетям связи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14.2.1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сети связи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Проводная оптоволоконная связь; проводное телевизионное вещание; проводная связь ШПД (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широкополостного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доступа)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14.2.2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Закрытое Акционерное Общество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14.2.3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Зап-СибТранстелеком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14.2.4</w:t>
            </w:r>
          </w:p>
        </w:tc>
        <w:tc>
          <w:tcPr>
            <w:tcW w:w="6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5407205145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1F42CA" w:rsidRPr="001F42CA" w:rsidTr="00CC6E59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15.1.1</w:t>
            </w:r>
          </w:p>
        </w:tc>
        <w:tc>
          <w:tcPr>
            <w:tcW w:w="6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Количество жилых помещений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320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15.1.2</w:t>
            </w:r>
          </w:p>
        </w:tc>
        <w:tc>
          <w:tcPr>
            <w:tcW w:w="6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Количество нежилых помещений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15.1.2.1</w:t>
            </w:r>
          </w:p>
        </w:tc>
        <w:tc>
          <w:tcPr>
            <w:tcW w:w="6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в том числе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машино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-мест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15.1.2.2</w:t>
            </w:r>
          </w:p>
        </w:tc>
        <w:tc>
          <w:tcPr>
            <w:tcW w:w="67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 том числе иных нежилых помещений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6" w:name="P478"/>
            <w:bookmarkEnd w:id="56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15.2. Об основных характеристиках жилых помещений</w:t>
            </w:r>
          </w:p>
        </w:tc>
      </w:tr>
      <w:tr w:rsidR="001F42CA" w:rsidRPr="001F42CA" w:rsidTr="00CC6E59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Условный номер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Этаж </w:t>
            </w:r>
            <w:proofErr w:type="spellStart"/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располож-ения</w:t>
            </w:r>
            <w:proofErr w:type="spellEnd"/>
            <w:proofErr w:type="gramEnd"/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подъезда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Общая площадь,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Количество комнат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Площадь комнат</w:t>
            </w:r>
          </w:p>
        </w:tc>
        <w:tc>
          <w:tcPr>
            <w:tcW w:w="5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1F42CA" w:rsidRPr="001F42CA" w:rsidTr="00CC6E5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Условный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номер комнаты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Площадь,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18,82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61,11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4,51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36,82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8,81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12,66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1,26</w:t>
            </w:r>
          </w:p>
        </w:tc>
      </w:tr>
      <w:tr w:rsidR="001F42CA" w:rsidRPr="001F42CA" w:rsidTr="00CC6E59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79.36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16,72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11,94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15,74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14,24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2,89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1,27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7" w:name="P501"/>
            <w:bookmarkEnd w:id="57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15.3. Об основных характеристиках нежилых помещений</w:t>
            </w:r>
          </w:p>
        </w:tc>
      </w:tr>
      <w:tr w:rsidR="001F42CA" w:rsidRPr="001F42CA" w:rsidTr="00CC6E59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Условный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номер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Этаж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расположения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Номер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подъезда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Площадь,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1F42CA" w:rsidRPr="001F42CA" w:rsidTr="00CC6E5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Офис №1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159,52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18,43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96,56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16,43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4,14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7,88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Офис №2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77,41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31,06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8,79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2,34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7,66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Офис №3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122,36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18,42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64,29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11,39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7,88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Офис №4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95,47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45,00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2,34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8,77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7,66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Офис №5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121,77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18,42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63,99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11,25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7,88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Офис №6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76,73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30,76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8,56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2,34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7,66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Офис №7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121,91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18,42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63,99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11,39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7,88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Офис №8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96,15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45,30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8,79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2,34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8,77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7,66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Офис №9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122,58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18,42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64,29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11,61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13,04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7,88</w:t>
            </w:r>
          </w:p>
        </w:tc>
      </w:tr>
      <w:tr w:rsidR="001F42CA" w:rsidRPr="001F42CA" w:rsidTr="00CC6E59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Офис №10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114,58</w:t>
            </w:r>
          </w:p>
        </w:tc>
        <w:tc>
          <w:tcPr>
            <w:tcW w:w="5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Административные помещения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КУИ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Летнее помещение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18,99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63,33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13,84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2,34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4,27</w:t>
            </w:r>
          </w:p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7,66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16.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8" w:name="P518"/>
            <w:bookmarkEnd w:id="58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N п\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помещения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 помещения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Назначение помещения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Техническое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Техническое подполье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Для размещения инженерных сетей, узлов управления системы отопления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1302,10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Техническое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Технический чердак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Для прокладки канализации внутреннего водостока, устройства в каждой секции общей вентиляционной шахты (для обеспечения правильной работы естественной вентиляции).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1679,62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Кровля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Покрытие здания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Для установки водосточных воронок, телевизионных антенн, устройства вентиляционных шахт, для установки вентиляторов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противодымной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вентиляции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1679,62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ИТП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 торца секции 1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Для хозяйственно-питьевого и противопожарного водоснабжения, для горячего водоснабжения, отопления, для установки приборов учета тепла, для установки насосов для циркуляции горячей воды в магистральных сетях и стояках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60,20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6,03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8,42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5,19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10,85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10,08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19,72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7,57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6,66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Секция №1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электроэнергии, уравнивания потенциалов на вводах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13,55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№1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63,94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6,03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8,42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5,19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10,85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10,08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19,72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№2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№2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6,66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№2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63,94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6,03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8,42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5,19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10,85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10,08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19,72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№3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№3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6,66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Секция №3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электроэнергии, уравнивания потенциалов на вводах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13,55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№3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63,94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6,03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8,42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5,19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10,08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19,71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№4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№4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6,66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10,85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№4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№4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63,94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6,03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8,42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5,19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3,59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10,08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19,71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Тамбур №1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Сквозной проход - входная группа секции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6,66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Секция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электроэнергии, уравнивания потенциалов на вводах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13,55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10,85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8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9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10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11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12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13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14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15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16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14,7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19,15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Внутриквартирный коридор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№5 на 17 этаже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Над техническим чердаком секции №5</w:t>
            </w:r>
          </w:p>
        </w:tc>
        <w:tc>
          <w:tcPr>
            <w:tcW w:w="5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cstheme="minorHAnsi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63,94</w:t>
            </w:r>
          </w:p>
        </w:tc>
      </w:tr>
      <w:tr w:rsidR="001F42CA" w:rsidRPr="001F42CA" w:rsidTr="00CC6E59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9" w:name="P529"/>
            <w:bookmarkEnd w:id="59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N п\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оборудования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Характеристики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1F42CA" w:rsidRPr="001F42CA" w:rsidTr="00CC6E59">
        <w:trPr>
          <w:trHeight w:val="54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 w:rsidRPr="001F42CA">
              <w:rPr>
                <w:rFonts w:cstheme="minorHAnsi"/>
              </w:rPr>
              <w:t>электрощитовой</w:t>
            </w:r>
            <w:proofErr w:type="spellEnd"/>
            <w:r w:rsidRPr="001F42CA">
              <w:rPr>
                <w:rFonts w:cstheme="minorHAnsi"/>
              </w:rPr>
              <w:t xml:space="preserve"> №1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АПвБбШн</w:t>
            </w:r>
            <w:proofErr w:type="gramStart"/>
            <w:r w:rsidRPr="001F42CA">
              <w:rPr>
                <w:rFonts w:cstheme="minorHAnsi"/>
              </w:rPr>
              <w:t>г</w:t>
            </w:r>
            <w:proofErr w:type="spellEnd"/>
            <w:r w:rsidRPr="001F42CA">
              <w:rPr>
                <w:rFonts w:cstheme="minorHAnsi"/>
              </w:rPr>
              <w:t>(</w:t>
            </w:r>
            <w:proofErr w:type="gramEnd"/>
            <w:r w:rsidRPr="001F42CA"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Электроснабжение секций 1, 2</w:t>
            </w:r>
          </w:p>
        </w:tc>
      </w:tr>
      <w:tr w:rsidR="001F42CA" w:rsidRPr="001F42CA" w:rsidTr="00CC6E59">
        <w:trPr>
          <w:trHeight w:val="5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 w:rsidRPr="001F42CA">
              <w:rPr>
                <w:rFonts w:cstheme="minorHAnsi"/>
              </w:rPr>
              <w:t>электрощитовой</w:t>
            </w:r>
            <w:proofErr w:type="spellEnd"/>
            <w:r w:rsidRPr="001F42CA">
              <w:rPr>
                <w:rFonts w:cstheme="minorHAnsi"/>
              </w:rPr>
              <w:t xml:space="preserve"> №2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АПвБбШн</w:t>
            </w:r>
            <w:proofErr w:type="gramStart"/>
            <w:r w:rsidRPr="001F42CA">
              <w:rPr>
                <w:rFonts w:cstheme="minorHAnsi"/>
              </w:rPr>
              <w:t>г</w:t>
            </w:r>
            <w:proofErr w:type="spellEnd"/>
            <w:r w:rsidRPr="001F42CA">
              <w:rPr>
                <w:rFonts w:cstheme="minorHAnsi"/>
              </w:rPr>
              <w:t>(</w:t>
            </w:r>
            <w:proofErr w:type="gramEnd"/>
            <w:r w:rsidRPr="001F42CA"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Электроснабжение секций 3, 4, 5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Сеть уличного освещения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ВВГнг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Освещение игровой площадки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Электрощитовая</w:t>
            </w:r>
            <w:proofErr w:type="spellEnd"/>
            <w:r w:rsidRPr="001F42CA">
              <w:rPr>
                <w:rFonts w:cstheme="minorHAnsi"/>
              </w:rPr>
              <w:t xml:space="preserve"> №1</w:t>
            </w:r>
          </w:p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Электрощитовая</w:t>
            </w:r>
            <w:proofErr w:type="spellEnd"/>
            <w:r w:rsidRPr="001F42CA">
              <w:rPr>
                <w:rFonts w:cstheme="minorHAnsi"/>
              </w:rPr>
              <w:t xml:space="preserve"> №2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Вводные и распределительные панели ВРУ-1, ВРУ-2, ВРУ-3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ВРУ-1-11-20 УХЛ</w:t>
            </w:r>
            <w:proofErr w:type="gramStart"/>
            <w:r w:rsidRPr="001F42CA">
              <w:rPr>
                <w:rFonts w:cstheme="minorHAnsi"/>
              </w:rPr>
              <w:t>4</w:t>
            </w:r>
            <w:proofErr w:type="gramEnd"/>
          </w:p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ВРУ-1-48-03 УХЛ</w:t>
            </w:r>
            <w:proofErr w:type="gramStart"/>
            <w:r w:rsidRPr="001F42CA">
              <w:rPr>
                <w:rFonts w:cstheme="minorHAnsi"/>
              </w:rPr>
              <w:t>4</w:t>
            </w:r>
            <w:proofErr w:type="gramEnd"/>
          </w:p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ВРУ1-18-80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Жилой дом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Распределительные сети жилого дома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ВВГнг, ВВГнг-</w:t>
            </w:r>
            <w:proofErr w:type="gramStart"/>
            <w:r w:rsidRPr="001F42CA">
              <w:rPr>
                <w:rFonts w:cstheme="minorHAnsi"/>
                <w:lang w:val="en-US"/>
              </w:rPr>
              <w:t>LS</w:t>
            </w:r>
            <w:proofErr w:type="gramEnd"/>
            <w:r w:rsidRPr="001F42CA">
              <w:rPr>
                <w:rFonts w:cstheme="minorHAnsi"/>
              </w:rPr>
              <w:t>,</w:t>
            </w:r>
          </w:p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ВВГнг-</w:t>
            </w:r>
            <w:proofErr w:type="gramStart"/>
            <w:r w:rsidRPr="001F42CA">
              <w:rPr>
                <w:rFonts w:cstheme="minorHAnsi"/>
              </w:rPr>
              <w:t>FRLS</w:t>
            </w:r>
            <w:proofErr w:type="gramEnd"/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Насосная установка WILO COR-2 </w:t>
            </w:r>
            <w:proofErr w:type="spellStart"/>
            <w:r w:rsidRPr="001F42CA">
              <w:rPr>
                <w:rFonts w:cstheme="minorHAnsi"/>
              </w:rPr>
              <w:t>Helix</w:t>
            </w:r>
            <w:proofErr w:type="spellEnd"/>
            <w:r w:rsidRPr="001F42CA">
              <w:rPr>
                <w:rFonts w:cstheme="minorHAnsi"/>
              </w:rPr>
              <w:t xml:space="preserve"> V 3604/2/K/CC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Производительность 27,25 м3/час, напор - 71 м, мощность </w:t>
            </w:r>
            <w:r w:rsidRPr="001F42CA">
              <w:rPr>
                <w:rFonts w:cstheme="minorHAnsi"/>
              </w:rPr>
              <w:lastRenderedPageBreak/>
              <w:t>11 кВт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lastRenderedPageBreak/>
              <w:t>Повышение давления в системе ХВС и ГВС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Насосная установка WILO Fla-2 </w:t>
            </w:r>
            <w:proofErr w:type="spellStart"/>
            <w:r w:rsidRPr="001F42CA">
              <w:rPr>
                <w:rFonts w:cstheme="minorHAnsi"/>
              </w:rPr>
              <w:t>Helix</w:t>
            </w:r>
            <w:proofErr w:type="spellEnd"/>
            <w:r w:rsidRPr="001F42CA">
              <w:rPr>
                <w:rFonts w:cstheme="minorHAnsi"/>
              </w:rPr>
              <w:t xml:space="preserve"> 1608(К)/SK-FFS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Производительность 18,72 м3/час, напор - 72 м, мощность 5,5 кВт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Повышение давления в сети при пожаре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СПТ 941, </w:t>
            </w:r>
            <w:proofErr w:type="spellStart"/>
            <w:r w:rsidRPr="001F42CA">
              <w:rPr>
                <w:rFonts w:cstheme="minorHAnsi"/>
              </w:rPr>
              <w:t>Питерфлоу</w:t>
            </w:r>
            <w:proofErr w:type="spellEnd"/>
            <w:r w:rsidRPr="001F42CA">
              <w:rPr>
                <w:rFonts w:cstheme="minorHAnsi"/>
              </w:rPr>
              <w:t xml:space="preserve"> </w:t>
            </w:r>
            <w:proofErr w:type="spellStart"/>
            <w:r w:rsidRPr="001F42CA">
              <w:rPr>
                <w:rFonts w:cstheme="minorHAnsi"/>
              </w:rPr>
              <w:t>Ду</w:t>
            </w:r>
            <w:proofErr w:type="spellEnd"/>
            <w:r w:rsidRPr="001F42CA">
              <w:rPr>
                <w:rFonts w:cstheme="minorHAnsi"/>
              </w:rPr>
              <w:t xml:space="preserve"> 80 мм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Учет водопотребления всего здания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Питерфлоу</w:t>
            </w:r>
            <w:proofErr w:type="spellEnd"/>
            <w:r w:rsidRPr="001F42CA">
              <w:rPr>
                <w:rFonts w:cstheme="minorHAnsi"/>
              </w:rPr>
              <w:t xml:space="preserve"> </w:t>
            </w:r>
            <w:proofErr w:type="spellStart"/>
            <w:r w:rsidRPr="001F42CA">
              <w:rPr>
                <w:rFonts w:cstheme="minorHAnsi"/>
              </w:rPr>
              <w:t>Ду</w:t>
            </w:r>
            <w:proofErr w:type="spellEnd"/>
            <w:r w:rsidRPr="001F42CA"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Учет холодной воды для офисов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На трубопроводе горячего водоснабжения, в помещении 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Питерфлоу</w:t>
            </w:r>
            <w:proofErr w:type="spellEnd"/>
            <w:r w:rsidRPr="001F42CA">
              <w:rPr>
                <w:rFonts w:cstheme="minorHAnsi"/>
              </w:rPr>
              <w:t xml:space="preserve"> </w:t>
            </w:r>
            <w:proofErr w:type="spellStart"/>
            <w:r w:rsidRPr="001F42CA">
              <w:rPr>
                <w:rFonts w:cstheme="minorHAnsi"/>
              </w:rPr>
              <w:t>Ду</w:t>
            </w:r>
            <w:proofErr w:type="spellEnd"/>
            <w:r w:rsidRPr="001F42CA"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Учет горячей воды для офисов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Задвижка с электроприводом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ГРАНАР серия KR11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Для системы пожаротушения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Теплообменник пластинчатый отопления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Alfa</w:t>
            </w:r>
            <w:proofErr w:type="spellEnd"/>
            <w:r w:rsidRPr="001F42CA">
              <w:rPr>
                <w:rFonts w:cstheme="minorHAnsi"/>
              </w:rPr>
              <w:t xml:space="preserve"> </w:t>
            </w:r>
            <w:proofErr w:type="spellStart"/>
            <w:r w:rsidRPr="001F42CA">
              <w:rPr>
                <w:rFonts w:cstheme="minorHAnsi"/>
              </w:rPr>
              <w:t>Laval</w:t>
            </w:r>
            <w:proofErr w:type="spellEnd"/>
            <w:r w:rsidRPr="001F42CA">
              <w:rPr>
                <w:rFonts w:cstheme="minorHAnsi"/>
              </w:rPr>
              <w:t xml:space="preserve"> R83-FG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jc w:val="center"/>
              <w:rPr>
                <w:sz w:val="24"/>
                <w:szCs w:val="24"/>
              </w:rPr>
            </w:pPr>
            <w:r w:rsidRPr="001F42CA">
              <w:t>Поддержание требуемой температуры системы отопления</w:t>
            </w:r>
          </w:p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Теплообменник пластинчатый ГВС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Alfa</w:t>
            </w:r>
            <w:proofErr w:type="spellEnd"/>
            <w:r w:rsidRPr="001F42CA">
              <w:rPr>
                <w:rFonts w:cstheme="minorHAnsi"/>
              </w:rPr>
              <w:t xml:space="preserve"> </w:t>
            </w:r>
            <w:proofErr w:type="spellStart"/>
            <w:r w:rsidRPr="001F42CA">
              <w:rPr>
                <w:rFonts w:cstheme="minorHAnsi"/>
              </w:rPr>
              <w:t>Laval</w:t>
            </w:r>
            <w:proofErr w:type="spellEnd"/>
            <w:r w:rsidRPr="001F42CA">
              <w:rPr>
                <w:rFonts w:cstheme="minorHAnsi"/>
              </w:rPr>
              <w:t xml:space="preserve"> R63-FG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Поддержание требуемой температуры системы ГВС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Насос циркуляционный Ду50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Wilo</w:t>
            </w:r>
            <w:proofErr w:type="spellEnd"/>
            <w:r w:rsidRPr="001F42CA">
              <w:rPr>
                <w:rFonts w:cstheme="minorHAnsi"/>
              </w:rPr>
              <w:t xml:space="preserve"> IPL 50/150-4/2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Циркуляция теплоносителя в системе отопления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Насос циркуляционный Ду65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Wilo</w:t>
            </w:r>
            <w:proofErr w:type="spellEnd"/>
            <w:r w:rsidRPr="001F42CA">
              <w:rPr>
                <w:rFonts w:cstheme="minorHAnsi"/>
              </w:rPr>
              <w:t xml:space="preserve"> TOP-Z 65/10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Циркуляция теплоносителя в системе ГВС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Насос </w:t>
            </w:r>
            <w:proofErr w:type="spellStart"/>
            <w:r w:rsidRPr="001F42CA">
              <w:rPr>
                <w:rFonts w:cstheme="minorHAnsi"/>
              </w:rPr>
              <w:t>подпиточный</w:t>
            </w:r>
            <w:proofErr w:type="spellEnd"/>
            <w:r w:rsidRPr="001F42CA">
              <w:rPr>
                <w:rFonts w:cstheme="minorHAnsi"/>
              </w:rPr>
              <w:t xml:space="preserve"> Ду25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Wilo</w:t>
            </w:r>
            <w:proofErr w:type="spellEnd"/>
            <w:r w:rsidRPr="001F42CA">
              <w:rPr>
                <w:rFonts w:cstheme="minorHAnsi"/>
              </w:rPr>
              <w:t xml:space="preserve"> TOP-S 25/13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Заполнение системы отопления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Бак расширительный V=600 л в комплекте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F42CA">
              <w:rPr>
                <w:rFonts w:cstheme="minorHAnsi"/>
              </w:rPr>
              <w:t>Reflex</w:t>
            </w:r>
            <w:proofErr w:type="spellEnd"/>
            <w:r w:rsidRPr="001F42CA">
              <w:rPr>
                <w:rFonts w:cstheme="minorHAnsi"/>
              </w:rPr>
              <w:t xml:space="preserve"> S600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Стабилизация давления в системе отопления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На вводе в ИТП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 xml:space="preserve">СПТ 941, </w:t>
            </w:r>
            <w:proofErr w:type="spellStart"/>
            <w:r w:rsidRPr="001F42CA">
              <w:rPr>
                <w:rFonts w:cstheme="minorHAnsi"/>
              </w:rPr>
              <w:t>Питерфлоу</w:t>
            </w:r>
            <w:proofErr w:type="spellEnd"/>
            <w:r w:rsidRPr="001F42CA">
              <w:rPr>
                <w:rFonts w:cstheme="minorHAnsi"/>
              </w:rPr>
              <w:t xml:space="preserve"> </w:t>
            </w:r>
            <w:proofErr w:type="spellStart"/>
            <w:r w:rsidRPr="001F42CA">
              <w:rPr>
                <w:rFonts w:cstheme="minorHAnsi"/>
              </w:rPr>
              <w:t>Ду</w:t>
            </w:r>
            <w:proofErr w:type="spellEnd"/>
            <w:r w:rsidRPr="001F42CA">
              <w:rPr>
                <w:rFonts w:cstheme="minorHAnsi"/>
              </w:rPr>
              <w:t xml:space="preserve"> 100</w:t>
            </w:r>
          </w:p>
        </w:tc>
        <w:tc>
          <w:tcPr>
            <w:tcW w:w="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</w:rPr>
            </w:pPr>
            <w:r w:rsidRPr="001F42CA">
              <w:rPr>
                <w:rFonts w:cstheme="minorHAnsi"/>
              </w:rPr>
              <w:t>Учет тепловой энергии всего здания</w:t>
            </w:r>
          </w:p>
        </w:tc>
      </w:tr>
    </w:tbl>
    <w:p w:rsidR="00CC6E59" w:rsidRPr="001F42CA" w:rsidRDefault="00CC6E59" w:rsidP="00CC6E59">
      <w:pPr>
        <w:spacing w:after="0" w:line="240" w:lineRule="auto"/>
        <w:rPr>
          <w:rFonts w:ascii="Arial" w:eastAsiaTheme="minorEastAsia" w:hAnsi="Arial" w:cs="Arial"/>
          <w:sz w:val="20"/>
          <w:szCs w:val="20"/>
        </w:rPr>
        <w:sectPr w:rsidR="00CC6E59" w:rsidRPr="001F42CA">
          <w:pgSz w:w="16840" w:h="11905" w:orient="landscape"/>
          <w:pgMar w:top="1134" w:right="567" w:bottom="567" w:left="567" w:header="0" w:footer="0" w:gutter="0"/>
          <w:cols w:space="720"/>
        </w:sect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2906"/>
        <w:gridCol w:w="964"/>
        <w:gridCol w:w="1137"/>
        <w:gridCol w:w="1563"/>
        <w:gridCol w:w="3100"/>
        <w:gridCol w:w="940"/>
        <w:gridCol w:w="4397"/>
      </w:tblGrid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На трубопроводе отопления, в помещении ИТП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Прибор учета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42CA">
              <w:rPr>
                <w:rFonts w:cstheme="minorHAnsi"/>
                <w:sz w:val="20"/>
                <w:szCs w:val="20"/>
              </w:rPr>
              <w:t>Питерфлоу</w:t>
            </w:r>
            <w:proofErr w:type="spellEnd"/>
            <w:r w:rsidRPr="001F42C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F42CA">
              <w:rPr>
                <w:rFonts w:cstheme="minorHAnsi"/>
                <w:sz w:val="20"/>
                <w:szCs w:val="20"/>
              </w:rPr>
              <w:t>Ду</w:t>
            </w:r>
            <w:proofErr w:type="spellEnd"/>
            <w:r w:rsidRPr="001F42CA">
              <w:rPr>
                <w:rFonts w:cstheme="minorHAnsi"/>
                <w:sz w:val="20"/>
                <w:szCs w:val="20"/>
              </w:rPr>
              <w:t xml:space="preserve"> 20 мм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Учет тепловой энергии отопления для офисов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Трубопроводы отопления, горячего водоснабжения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Система автоматического регулирования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42CA">
              <w:rPr>
                <w:rFonts w:cstheme="minorHAnsi"/>
                <w:sz w:val="20"/>
                <w:szCs w:val="20"/>
              </w:rPr>
              <w:t>Сегнетикс</w:t>
            </w:r>
            <w:proofErr w:type="spellEnd"/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Создание и поддержание требуемых режимов теплоснабжения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Системы тепло - и водоснабжения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Трубопроводы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 xml:space="preserve">Стальные </w:t>
            </w:r>
            <w:proofErr w:type="spellStart"/>
            <w:r w:rsidRPr="001F42CA">
              <w:rPr>
                <w:rFonts w:cstheme="minorHAnsi"/>
                <w:sz w:val="20"/>
                <w:szCs w:val="20"/>
              </w:rPr>
              <w:t>водогазопроводные</w:t>
            </w:r>
            <w:proofErr w:type="spellEnd"/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Передача ресурсов потребителю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Системы тепло - и водоснабжения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Запорная арматура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Стальная, шаровая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2CA">
              <w:rPr>
                <w:rFonts w:cstheme="minorHAnsi"/>
                <w:sz w:val="20"/>
                <w:szCs w:val="20"/>
              </w:rPr>
              <w:t>Включение/отключение систем</w:t>
            </w:r>
          </w:p>
        </w:tc>
      </w:tr>
      <w:tr w:rsidR="001F42CA" w:rsidRPr="001F42CA" w:rsidTr="00CC6E59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bookmarkStart w:id="60" w:name="P540"/>
            <w:bookmarkEnd w:id="60"/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 xml:space="preserve">N </w:t>
            </w:r>
            <w:proofErr w:type="gramStart"/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п</w:t>
            </w:r>
            <w:proofErr w:type="gramEnd"/>
            <w:r w:rsidRPr="001F42CA">
              <w:rPr>
                <w:rFonts w:asciiTheme="minorHAnsi" w:hAnsiTheme="minorHAnsi" w:cstheme="minorHAnsi"/>
                <w:sz w:val="20"/>
                <w:lang w:val="en-US" w:eastAsia="en-US"/>
              </w:rPr>
              <w:t>/</w:t>
            </w: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Вид имущества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Назначение имущества</w:t>
            </w:r>
          </w:p>
        </w:tc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Описание места расположения имущества</w:t>
            </w:r>
          </w:p>
        </w:tc>
      </w:tr>
      <w:tr w:rsidR="001F42CA" w:rsidRPr="001F42CA" w:rsidTr="00CC6E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</w:p>
        </w:tc>
      </w:tr>
      <w:tr w:rsidR="001F42CA" w:rsidRPr="001F42CA" w:rsidTr="00CC6E59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1F42CA" w:rsidRPr="001F42CA" w:rsidTr="00CC6E59"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bookmarkStart w:id="61" w:name="P550"/>
            <w:bookmarkEnd w:id="61"/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17.1. О примерном графике реализации проекта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17.1.1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Этап реализации проекта строительства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sz w:val="20"/>
                <w:lang w:eastAsia="en-US"/>
              </w:rPr>
              <w:t>20 процентов готовности – март 2017г.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40</w:t>
            </w:r>
            <w:r w:rsidRPr="001F42CA">
              <w:rPr>
                <w:sz w:val="20"/>
                <w:lang w:eastAsia="en-US"/>
              </w:rPr>
              <w:t xml:space="preserve"> процентов готовности – июль 2017г.</w:t>
            </w:r>
          </w:p>
          <w:p w:rsidR="00CC6E59" w:rsidRPr="001F42CA" w:rsidRDefault="00CC6E59">
            <w:pPr>
              <w:pStyle w:val="ConsPlusNormal"/>
              <w:jc w:val="both"/>
              <w:rPr>
                <w:sz w:val="20"/>
                <w:lang w:eastAsia="en-US"/>
              </w:rPr>
            </w:pPr>
            <w:r w:rsidRPr="001F42CA">
              <w:rPr>
                <w:sz w:val="20"/>
                <w:lang w:eastAsia="en-US"/>
              </w:rPr>
              <w:t>60 процентов готовности – ноябрь 2017г.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sz w:val="20"/>
                <w:lang w:eastAsia="en-US"/>
              </w:rPr>
              <w:t>80 процентов готовности – март 2018г.</w:t>
            </w:r>
          </w:p>
        </w:tc>
      </w:tr>
      <w:tr w:rsidR="001F42CA" w:rsidRPr="001F42CA" w:rsidTr="00CC6E5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17.1.2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 xml:space="preserve">Планируемый квартал и год </w:t>
            </w:r>
            <w:proofErr w:type="gramStart"/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II </w:t>
            </w: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квартал 2018г.</w:t>
            </w:r>
          </w:p>
        </w:tc>
      </w:tr>
      <w:tr w:rsidR="001F42CA" w:rsidRPr="001F42CA" w:rsidTr="00CC6E59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1F42CA" w:rsidRPr="001F42CA" w:rsidTr="00CC6E59"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18.1. О планируемой стоимости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18.1.1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Планируемая стоимость строительства (руб.)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1 072 356 000</w:t>
            </w:r>
          </w:p>
        </w:tc>
      </w:tr>
      <w:tr w:rsidR="001F42CA" w:rsidRPr="001F42CA" w:rsidTr="00CC6E59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эскроу</w:t>
            </w:r>
            <w:proofErr w:type="spellEnd"/>
          </w:p>
        </w:tc>
      </w:tr>
      <w:tr w:rsidR="001F42CA" w:rsidRPr="001F42CA" w:rsidTr="00CC6E59"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bookmarkStart w:id="62" w:name="P560"/>
            <w:bookmarkEnd w:id="62"/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19.1.1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Страхование</w:t>
            </w:r>
          </w:p>
        </w:tc>
      </w:tr>
      <w:tr w:rsidR="001F42CA" w:rsidRPr="001F42CA" w:rsidTr="00CC6E5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bookmarkStart w:id="63" w:name="P563"/>
            <w:bookmarkEnd w:id="63"/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19.1.2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1F42CA">
              <w:rPr>
                <w:rFonts w:asciiTheme="minorHAnsi" w:hAnsiTheme="minorHAnsi" w:cstheme="minorHAnsi"/>
                <w:sz w:val="20"/>
                <w:lang w:eastAsia="en-US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1F42CA">
              <w:rPr>
                <w:rStyle w:val="a9"/>
                <w:rFonts w:asciiTheme="minorHAnsi" w:hAnsiTheme="minorHAnsi" w:cstheme="minorHAnsi"/>
                <w:b w:val="0"/>
                <w:sz w:val="20"/>
                <w:lang w:eastAsia="en-US"/>
              </w:rPr>
              <w:t>54:19:112001:9861</w:t>
            </w:r>
          </w:p>
        </w:tc>
      </w:tr>
    </w:tbl>
    <w:p w:rsidR="00CC6E59" w:rsidRPr="001F42CA" w:rsidRDefault="00CC6E59" w:rsidP="00CC6E59">
      <w:pPr>
        <w:spacing w:after="0" w:line="240" w:lineRule="auto"/>
        <w:rPr>
          <w:rFonts w:eastAsia="Times New Roman" w:cstheme="minorHAnsi"/>
          <w:lang w:eastAsia="ru-RU"/>
        </w:rPr>
        <w:sectPr w:rsidR="00CC6E59" w:rsidRPr="001F42CA">
          <w:pgSz w:w="16840" w:h="11905" w:orient="landscape"/>
          <w:pgMar w:top="851" w:right="567" w:bottom="567" w:left="567" w:header="0" w:footer="0" w:gutter="0"/>
          <w:cols w:space="720"/>
        </w:sect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9"/>
        <w:gridCol w:w="964"/>
        <w:gridCol w:w="740"/>
        <w:gridCol w:w="6001"/>
        <w:gridCol w:w="1384"/>
        <w:gridCol w:w="3012"/>
      </w:tblGrid>
      <w:tr w:rsidR="001F42CA" w:rsidRPr="001F42CA" w:rsidTr="00CC6E59"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4" w:name="P565"/>
            <w:bookmarkEnd w:id="64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19.2.1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19.2.2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, без указания организационно-правовой формы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19.2.3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5" w:name="P574"/>
            <w:bookmarkEnd w:id="65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20.1.1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соглашения или сделки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20.1.2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20.1.3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20.1.4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20.1.5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Сумма привлеченных средств (рублей)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20.1.6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6" w:name="P586"/>
            <w:bookmarkEnd w:id="66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20.1.7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7" w:name="P588"/>
            <w:bookmarkEnd w:id="67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1F42CA" w:rsidRPr="001F42CA" w:rsidTr="00CC6E59"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8" w:name="P590"/>
            <w:bookmarkEnd w:id="68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21.1.1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21.1.2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21.2.1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21.2.2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21.2.3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Индекс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21.3.3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21.3.4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21.3.5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21.3.6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21.3.7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21.3.8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21.3.9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Тип помещений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21.4.1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телефона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+7(383)347-81-01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21.4.2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em</w:t>
            </w:r>
            <w:proofErr w:type="spellEnd"/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-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2002</w:t>
            </w:r>
            <w:r w:rsidRPr="001F42CA">
              <w:rPr>
                <w:rFonts w:asciiTheme="minorHAnsi" w:hAnsiTheme="minorHAnsi" w:cstheme="minorHAnsi"/>
                <w:szCs w:val="22"/>
                <w:lang w:val="en-US" w:eastAsia="en-US"/>
              </w:rPr>
              <w:t>@mail.ru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21.4.3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1F42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hyperlink r:id="rId12" w:history="1">
              <w:r w:rsidR="00CC6E59"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www.em-nsk.ru</w:t>
              </w:r>
            </w:hyperlink>
          </w:p>
        </w:tc>
      </w:tr>
      <w:tr w:rsidR="001F42CA" w:rsidRPr="001F42CA" w:rsidTr="00CC6E59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9" w:name="P628"/>
            <w:bookmarkEnd w:id="69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22.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застройщика и связанных с застройщиком юридических лиц,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соответствующем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1F42CA" w:rsidRPr="001F42CA" w:rsidTr="00CC6E59"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0" w:name="P630"/>
            <w:bookmarkEnd w:id="70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22.1.1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250 000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1" w:name="P632"/>
            <w:bookmarkEnd w:id="71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22.1.2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2" w:name="P634"/>
            <w:bookmarkEnd w:id="72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23.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1F42CA" w:rsidRPr="001F42CA" w:rsidTr="00CC6E59"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23.1. О сумме общей площади всех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декларациями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которые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не введены в эксплуатацию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3" w:name="P637"/>
            <w:bookmarkEnd w:id="73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23.1.1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Сумма общей площади всех жилых помещений, площади всех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40917,88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4" w:name="P639"/>
            <w:bookmarkEnd w:id="74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23.1.2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F42CA" w:rsidRPr="001F42CA" w:rsidTr="00CC6E59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24.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F42CA" w:rsidRPr="001F42CA" w:rsidTr="00CC6E59"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24.1. О виде, назначении объекта социальной инфраструктуры.</w:t>
            </w:r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Об указанных в </w:t>
            </w:r>
            <w:hyperlink r:id="rId13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частях 3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hyperlink r:id="rId14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4 статьи 18.1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proofErr w:type="gramEnd"/>
          </w:p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О целях затрат застройщика из числа целей, указанных в </w:t>
            </w:r>
            <w:hyperlink r:id="rId15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пунктах 8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- </w:t>
            </w:r>
            <w:hyperlink r:id="rId16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10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hyperlink r:id="rId17" w:history="1">
              <w:r w:rsidRPr="001F42CA"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12 части 1 статьи 18</w:t>
              </w:r>
            </w:hyperlink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 планируемых размеров таких затрат, подлежащих возмещению за счет денежных средств, уплачиваемых </w:t>
            </w: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всеми участниками долевого строительства по договору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5" w:name="P645"/>
            <w:bookmarkEnd w:id="75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24.1.1</w:t>
            </w:r>
          </w:p>
        </w:tc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24.1.2</w:t>
            </w:r>
          </w:p>
        </w:tc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объекта социальной инфраструктуры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24.1.3</w:t>
            </w:r>
          </w:p>
        </w:tc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Назначение объекта социальной инфраструктуры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6" w:name="P651"/>
            <w:bookmarkEnd w:id="76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24.1.4</w:t>
            </w:r>
          </w:p>
        </w:tc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24.1.5</w:t>
            </w:r>
          </w:p>
        </w:tc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24.1.6</w:t>
            </w:r>
          </w:p>
        </w:tc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7" w:name="P657"/>
            <w:bookmarkEnd w:id="77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24.1.7</w:t>
            </w:r>
          </w:p>
        </w:tc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8" w:name="P659"/>
            <w:bookmarkEnd w:id="78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24.1.8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N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/п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Планируемые затраты застройщика</w:t>
            </w:r>
          </w:p>
        </w:tc>
      </w:tr>
      <w:tr w:rsidR="001F42CA" w:rsidRPr="001F42CA" w:rsidTr="00CC6E5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9" w:rsidRPr="001F42CA" w:rsidRDefault="00CC6E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  <w:p w:rsidR="00CC6E59" w:rsidRPr="001F42CA" w:rsidRDefault="00CC6E59">
            <w:pPr>
              <w:pStyle w:val="ConsPlusNormal"/>
              <w:ind w:firstLine="695"/>
              <w:jc w:val="both"/>
              <w:rPr>
                <w:lang w:eastAsia="en-US"/>
              </w:rPr>
            </w:pPr>
            <w:r w:rsidRPr="001F42CA">
              <w:rPr>
                <w:lang w:eastAsia="en-US"/>
              </w:rPr>
              <w:t>Строительство (создание) одного многоквартирного дома и (или) иного объекта недвижимости, в состав которых входят объекты долевого строительства, в соответствии с проектной документацией или возмещение затрат на их строительство (создание);</w:t>
            </w:r>
          </w:p>
          <w:p w:rsidR="00CC6E59" w:rsidRPr="001F42CA" w:rsidRDefault="00CC6E59">
            <w:pPr>
              <w:pStyle w:val="ConsPlusNormal"/>
              <w:ind w:firstLine="695"/>
              <w:jc w:val="both"/>
              <w:rPr>
                <w:lang w:eastAsia="en-US"/>
              </w:rPr>
            </w:pPr>
            <w:r w:rsidRPr="001F42CA">
              <w:rPr>
                <w:lang w:eastAsia="en-US"/>
              </w:rPr>
              <w:t xml:space="preserve">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указанных в </w:t>
            </w:r>
            <w:hyperlink r:id="rId18" w:anchor="Par1" w:history="1">
              <w:r w:rsidRPr="001F42CA">
                <w:rPr>
                  <w:rStyle w:val="a3"/>
                  <w:rFonts w:eastAsiaTheme="majorEastAsia"/>
                  <w:color w:val="auto"/>
                  <w:lang w:eastAsia="en-US"/>
                </w:rPr>
                <w:t>пункте 1</w:t>
              </w:r>
            </w:hyperlink>
            <w:r w:rsidRPr="001F42CA">
              <w:rPr>
                <w:lang w:eastAsia="en-US"/>
              </w:rPr>
              <w:t xml:space="preserve"> или </w:t>
            </w:r>
            <w:hyperlink r:id="rId19" w:anchor="Par2" w:history="1">
              <w:r w:rsidRPr="001F42CA">
                <w:rPr>
                  <w:rStyle w:val="a3"/>
                  <w:rFonts w:eastAsiaTheme="majorEastAsia"/>
                  <w:color w:val="auto"/>
                  <w:lang w:eastAsia="en-US"/>
                </w:rPr>
                <w:t>2</w:t>
              </w:r>
            </w:hyperlink>
            <w:r w:rsidRPr="001F42CA">
              <w:rPr>
                <w:lang w:eastAsia="en-US"/>
              </w:rPr>
              <w:t xml:space="preserve"> настоящей части многоквартирных домов и (или) иных объектов недвижимости, на уплату арендной платы за такие земельные участки;</w:t>
            </w:r>
          </w:p>
          <w:p w:rsidR="00CC6E59" w:rsidRPr="001F42CA" w:rsidRDefault="00CC6E59">
            <w:pPr>
              <w:pStyle w:val="ConsPlusNormal"/>
              <w:ind w:firstLine="695"/>
              <w:jc w:val="both"/>
              <w:rPr>
                <w:lang w:eastAsia="en-US"/>
              </w:rPr>
            </w:pPr>
            <w:proofErr w:type="gramStart"/>
            <w:r w:rsidRPr="001F42CA">
              <w:rPr>
                <w:lang w:eastAsia="en-US"/>
              </w:rPr>
              <w:t xml:space="preserve">Возмещение затрат на подготовку проектной документации и выполнение инженерных изысканий для строительства (создания) указанных в </w:t>
            </w:r>
            <w:hyperlink r:id="rId20" w:anchor="Par1" w:history="1">
              <w:r w:rsidRPr="001F42CA">
                <w:rPr>
                  <w:rStyle w:val="a3"/>
                  <w:rFonts w:eastAsiaTheme="majorEastAsia"/>
                  <w:color w:val="auto"/>
                  <w:lang w:eastAsia="en-US"/>
                </w:rPr>
                <w:t>пункте 1</w:t>
              </w:r>
            </w:hyperlink>
            <w:r w:rsidRPr="001F42CA">
              <w:rPr>
                <w:lang w:eastAsia="en-US"/>
              </w:rPr>
              <w:t xml:space="preserve"> или </w:t>
            </w:r>
            <w:hyperlink r:id="rId21" w:anchor="Par2" w:history="1">
              <w:r w:rsidRPr="001F42CA">
                <w:rPr>
                  <w:rStyle w:val="a3"/>
                  <w:rFonts w:eastAsiaTheme="majorEastAsia"/>
                  <w:color w:val="auto"/>
                  <w:lang w:eastAsia="en-US"/>
                </w:rPr>
                <w:t>2</w:t>
              </w:r>
            </w:hyperlink>
            <w:r w:rsidRPr="001F42CA">
              <w:rPr>
                <w:lang w:eastAsia="en-US"/>
              </w:rPr>
              <w:t xml:space="preserve"> настоящей части многоквартирных домов и (или) иных объектов недвижимости, а также на проведение экспертизы проектной документации и результатов инженерных изысканий, государственной экологической экспертизы в случае, если требование об обязательном проведении таких экспертиз установлено федеральными законами;</w:t>
            </w:r>
            <w:proofErr w:type="gramEnd"/>
          </w:p>
          <w:p w:rsidR="00CC6E59" w:rsidRPr="001F42CA" w:rsidRDefault="00CC6E59">
            <w:pPr>
              <w:pStyle w:val="ConsPlusNormal"/>
              <w:ind w:firstLine="695"/>
              <w:jc w:val="both"/>
              <w:rPr>
                <w:lang w:eastAsia="en-US"/>
              </w:rPr>
            </w:pPr>
            <w:proofErr w:type="gramStart"/>
            <w:r w:rsidRPr="001F42CA">
              <w:rPr>
                <w:lang w:eastAsia="en-US"/>
              </w:rPr>
              <w:t xml:space="preserve">Строительство, реконструкция в границах земельного участка, </w:t>
            </w:r>
            <w:r w:rsidRPr="001F42CA">
              <w:rPr>
                <w:lang w:eastAsia="en-US"/>
              </w:rPr>
              <w:lastRenderedPageBreak/>
              <w:t xml:space="preserve">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указанных в </w:t>
            </w:r>
            <w:hyperlink r:id="rId22" w:anchor="Par1" w:history="1">
              <w:r w:rsidRPr="001F42CA">
                <w:rPr>
                  <w:rStyle w:val="a3"/>
                  <w:rFonts w:eastAsiaTheme="majorEastAsia"/>
                  <w:color w:val="auto"/>
                  <w:lang w:eastAsia="en-US"/>
                </w:rPr>
                <w:t>пункте 1</w:t>
              </w:r>
            </w:hyperlink>
            <w:r w:rsidRPr="001F42CA">
              <w:rPr>
                <w:lang w:eastAsia="en-US"/>
              </w:rPr>
              <w:t xml:space="preserve"> или </w:t>
            </w:r>
            <w:hyperlink r:id="rId23" w:anchor="Par2" w:history="1">
              <w:r w:rsidRPr="001F42CA">
                <w:rPr>
                  <w:rStyle w:val="a3"/>
                  <w:rFonts w:eastAsiaTheme="majorEastAsia"/>
                  <w:color w:val="auto"/>
                  <w:lang w:eastAsia="en-US"/>
                </w:rPr>
                <w:t>2</w:t>
              </w:r>
            </w:hyperlink>
            <w:r w:rsidRPr="001F42CA">
              <w:rPr>
                <w:lang w:eastAsia="en-US"/>
              </w:rPr>
              <w:t xml:space="preserve"> настоящей части многоквартирных домов и (или) иных объектов недвижимости к таким сетям инженерно-технического обеспечения, если это предусмотрено соответствующей проектной документацией, или возмещение затрат на строительство, реконструкцию таких сетей инженерно-технического обеспечения;</w:t>
            </w:r>
            <w:proofErr w:type="gramEnd"/>
          </w:p>
          <w:p w:rsidR="00CC6E59" w:rsidRPr="001F42CA" w:rsidRDefault="00CC6E59">
            <w:pPr>
              <w:pStyle w:val="ConsPlusNormal"/>
              <w:ind w:firstLine="695"/>
              <w:jc w:val="both"/>
              <w:rPr>
                <w:lang w:eastAsia="en-US"/>
              </w:rPr>
            </w:pPr>
            <w:r w:rsidRPr="001F42CA">
              <w:rPr>
                <w:lang w:eastAsia="en-US"/>
              </w:rPr>
              <w:t xml:space="preserve">Внесение платы за подключение (технологическое присоединение) указанных в </w:t>
            </w:r>
            <w:hyperlink r:id="rId24" w:anchor="Par1" w:history="1">
              <w:r w:rsidRPr="001F42CA">
                <w:rPr>
                  <w:rStyle w:val="a3"/>
                  <w:rFonts w:eastAsiaTheme="majorEastAsia"/>
                  <w:color w:val="auto"/>
                  <w:lang w:eastAsia="en-US"/>
                </w:rPr>
                <w:t>пункте 1</w:t>
              </w:r>
            </w:hyperlink>
            <w:r w:rsidRPr="001F42CA">
              <w:rPr>
                <w:lang w:eastAsia="en-US"/>
              </w:rPr>
              <w:t xml:space="preserve"> или </w:t>
            </w:r>
            <w:hyperlink r:id="rId25" w:anchor="Par2" w:history="1">
              <w:r w:rsidRPr="001F42CA">
                <w:rPr>
                  <w:rStyle w:val="a3"/>
                  <w:rFonts w:eastAsiaTheme="majorEastAsia"/>
                  <w:color w:val="auto"/>
                  <w:lang w:eastAsia="en-US"/>
                </w:rPr>
                <w:t>2</w:t>
              </w:r>
            </w:hyperlink>
            <w:r w:rsidRPr="001F42CA">
              <w:rPr>
                <w:lang w:eastAsia="en-US"/>
              </w:rPr>
              <w:t xml:space="preserve"> настоящей части многоквартирных домов и (или) иных объектов недвижимости к сетям инженерно-технического обеспечения или возмещение затрат в связи с внесением указанной платы;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</w:t>
            </w:r>
          </w:p>
        </w:tc>
      </w:tr>
      <w:tr w:rsidR="001F42CA" w:rsidRPr="001F42CA" w:rsidTr="00CC6E59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1F42CA" w:rsidRPr="001F42CA" w:rsidTr="00CC6E59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25.1.1</w:t>
            </w:r>
          </w:p>
        </w:tc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Иная информация о проекте</w:t>
            </w:r>
          </w:p>
        </w:tc>
      </w:tr>
    </w:tbl>
    <w:p w:rsidR="00CC6E59" w:rsidRPr="001F42CA" w:rsidRDefault="00CC6E59" w:rsidP="00CC6E59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5"/>
        <w:gridCol w:w="1133"/>
        <w:gridCol w:w="4253"/>
        <w:gridCol w:w="9249"/>
      </w:tblGrid>
      <w:tr w:rsidR="001F42CA" w:rsidRPr="001F42CA" w:rsidTr="00CC6E59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Сведения о фактах внесения изменений в проектную документацию</w:t>
            </w:r>
          </w:p>
        </w:tc>
      </w:tr>
      <w:tr w:rsidR="001F42CA" w:rsidRPr="001F42CA" w:rsidTr="00CC6E59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Раздел. 26 Сведения о фактах внесения изменений в проектную документацию</w:t>
            </w:r>
          </w:p>
        </w:tc>
      </w:tr>
      <w:tr w:rsidR="001F42CA" w:rsidRPr="001F42CA" w:rsidTr="00CC6E5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 xml:space="preserve">N </w:t>
            </w:r>
            <w:proofErr w:type="gramStart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Наименование раздела проектной документации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Описание изменений</w:t>
            </w:r>
          </w:p>
        </w:tc>
      </w:tr>
      <w:tr w:rsidR="001F42CA" w:rsidRPr="001F42CA" w:rsidTr="00CC6E5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59" w:rsidRPr="001F42CA" w:rsidRDefault="00CC6E5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F42CA"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</w:tr>
    </w:tbl>
    <w:p w:rsidR="00CC6E59" w:rsidRPr="001F42CA" w:rsidRDefault="00CC6E59" w:rsidP="00CC6E59">
      <w:pPr>
        <w:spacing w:after="0" w:line="240" w:lineRule="auto"/>
        <w:jc w:val="both"/>
        <w:rPr>
          <w:rFonts w:cstheme="minorHAnsi"/>
        </w:rPr>
      </w:pPr>
    </w:p>
    <w:p w:rsidR="00CC6E59" w:rsidRPr="001F42CA" w:rsidRDefault="00CC6E59" w:rsidP="00CC6E59">
      <w:pPr>
        <w:spacing w:after="0" w:line="240" w:lineRule="auto"/>
        <w:rPr>
          <w:rFonts w:cstheme="minorHAnsi"/>
        </w:rPr>
        <w:sectPr w:rsidR="00CC6E59" w:rsidRPr="001F42CA">
          <w:pgSz w:w="16840" w:h="11905" w:orient="landscape"/>
          <w:pgMar w:top="1134" w:right="567" w:bottom="567" w:left="567" w:header="0" w:footer="0" w:gutter="0"/>
          <w:cols w:space="720"/>
        </w:sectPr>
      </w:pPr>
    </w:p>
    <w:p w:rsidR="005247EF" w:rsidRPr="001F42CA" w:rsidRDefault="005247EF" w:rsidP="00CC6E59"/>
    <w:sectPr w:rsidR="005247EF" w:rsidRPr="001F42CA" w:rsidSect="005238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9D1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6D3E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F2"/>
    <w:rsid w:val="001F42CA"/>
    <w:rsid w:val="005238F6"/>
    <w:rsid w:val="005247EF"/>
    <w:rsid w:val="00CC6E59"/>
    <w:rsid w:val="00F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C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E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E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E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6E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6E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CC6E59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CC6E5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E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C6E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C6E59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CC6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CC6E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E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E5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6E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6E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6E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6E5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6E5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CC6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C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E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E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E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6E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6E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CC6E59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CC6E5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E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C6E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C6E59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CC6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CC6E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E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E5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6E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6E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6E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6E5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6E5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CC6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13" Type="http://schemas.openxmlformats.org/officeDocument/2006/relationships/hyperlink" Target="consultantplus://offline/ref=45E0CA201DD0CAA515D28DC54A06FBBF14DFF5F470247C1C7FD41C8DF3246DF73C3F8AC9C7uA42J" TargetMode="External"/><Relationship Id="rId18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7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12" Type="http://schemas.openxmlformats.org/officeDocument/2006/relationships/hyperlink" Target="http://www.em-nsk.ru" TargetMode="External"/><Relationship Id="rId17" Type="http://schemas.openxmlformats.org/officeDocument/2006/relationships/hyperlink" Target="consultantplus://offline/ref=45E0CA201DD0CAA515D28DC54A06FBBF14DFF5F470247C1C7FD41C8DF3246DF73C3F8AC9C6uA43J" TargetMode="External"/><Relationship Id="rId25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E0CA201DD0CAA515D28DC54A06FBBF14DFF5F470247C1C7FD41C8DF3246DF73C3F8AC9C6uA4DJ" TargetMode="External"/><Relationship Id="rId20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6C65ED369CC030402A11E37684EE16526A20561C4E7E2ACC6ED4A1F03D5C54FC64F0F2Ct248J" TargetMode="External"/><Relationship Id="rId11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24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E0CA201DD0CAA515D28DC54A06FBBF14DFF5F470247C1C7FD41C8DF3246DF73C3F8AC9C6uA4FJ" TargetMode="External"/><Relationship Id="rId23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10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19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6C65ED369CC030402A11E37684EE16526A20561C4E7E2ACC6ED4A1F03D5C54FC64F0F27t24AJ" TargetMode="External"/><Relationship Id="rId14" Type="http://schemas.openxmlformats.org/officeDocument/2006/relationships/hyperlink" Target="consultantplus://offline/ref=45E0CA201DD0CAA515D28DC54A06FBBF14DFF5F470247C1C7FD41C8DF3246DF73C3F8AC9C7uA43J" TargetMode="External"/><Relationship Id="rId22" Type="http://schemas.openxmlformats.org/officeDocument/2006/relationships/hyperlink" Target="file:///Z:\&#1048;&#1053;&#1042;&#1045;&#1057;&#1058;&#1048;&#1062;&#1048;&#1048;%20703\!&#1044;&#1086;&#1082;&#1091;&#1084;&#1077;&#1085;&#1090;&#1099;%20&#1085;&#1072;%20&#1076;&#1086;&#1084;\1&#1055;&#1088;&#1086;&#1077;&#1082;&#1090;&#1085;&#1072;&#1103;%20&#1076;&#1077;&#1082;&#1083;&#1072;&#1088;&#1072;&#1094;&#1080;&#1103;%2025.04.2017%2010-00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113</Pages>
  <Words>22504</Words>
  <Characters>128276</Characters>
  <Application>Microsoft Office Word</Application>
  <DocSecurity>0</DocSecurity>
  <Lines>1068</Lines>
  <Paragraphs>300</Paragraphs>
  <ScaleCrop>false</ScaleCrop>
  <Company/>
  <LinksUpToDate>false</LinksUpToDate>
  <CharactersWithSpaces>150480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Salers-1</dc:creator>
  <cp:keywords/>
  <dc:description/>
  <cp:lastModifiedBy>Salers-1</cp:lastModifiedBy>
  <cp:revision>3</cp:revision>
  <cp:lastPrinted>2017-11-22T02:39:00Z</cp:lastPrinted>
  <dcterms:created xsi:type="dcterms:W3CDTF">2017-11-22T02:28:00Z</dcterms:created>
  <dcterms:modified xsi:type="dcterms:W3CDTF">2017-11-22T02:40:00Z</dcterms:modified>
</cp:coreProperties>
</file>